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B7" w:rsidRPr="00D0160F" w:rsidRDefault="00CE38B7" w:rsidP="00E427ED">
      <w:pPr>
        <w:spacing w:line="276" w:lineRule="auto"/>
        <w:ind w:firstLine="0"/>
        <w:jc w:val="center"/>
        <w:rPr>
          <w:rFonts w:eastAsia="Times New Roman"/>
          <w:lang w:eastAsia="pt-BR"/>
        </w:rPr>
      </w:pP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xito – 2018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Lajeado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4711"/>
      </w:tblGrid>
      <w:tr w:rsidR="00E427ED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B7" w:rsidRPr="00A6750F" w:rsidRDefault="00D0160F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B7" w:rsidRPr="00A6750F" w:rsidRDefault="00D0160F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</w:t>
            </w:r>
            <w:bookmarkStart w:id="0" w:name="_GoBack"/>
            <w:bookmarkEnd w:id="0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penho escolar.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C63AC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C63AC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esportivos em horários extraclasse. 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espaço próprio adequado para prática esportiva e reduzida adesão de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preparatórios </w:t>
            </w:r>
            <w:r w:rsid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para olimpíadas do conhecimento em horários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ações de extensão e de cultura.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ações de extensão e de cultura. 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Desenvolvimento de projetos integradores entre componentes curriculares do Curso Técnico em Administração.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Limitado envolvimento de estudantes e docentes do curso.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de Seminário de Empreendedorismo e Associativismo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envolvimento d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 estudantes e docentes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de visitas técnicas e viagens de estudo.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financeiros e reduzida participação</w:t>
            </w: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de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Excesso de assuntos burocráticos institucionais a serem tratados nessas reuniões.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Revisão e readequação de Projetos Pedagógicos de Cursos e de programas de componentes curriculares.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Demora nos trâmites institucionais, que impedem a implementação das reformulações construídas pela comunidade acadêmica.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Na área da 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ssistência estudantil oferta de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: </w:t>
            </w:r>
            <w:r>
              <w:rPr>
                <w:rFonts w:eastAsia="Times New Roman"/>
                <w:lang w:eastAsia="pt-BR"/>
              </w:rPr>
              <w:t>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uxílio-transporte; auxílio alimentação; a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 moradia.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para atender toda a demanda do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</w:t>
            </w:r>
            <w:r w:rsidRPr="00A6750F">
              <w:rPr>
                <w:rFonts w:eastAsia="Times New Roman"/>
                <w:bCs/>
                <w:lang w:eastAsia="pt-BR"/>
              </w:rPr>
              <w:t xml:space="preserve">curso Preparatório para o </w:t>
            </w:r>
            <w:r w:rsidRPr="00A6750F">
              <w:rPr>
                <w:rFonts w:eastAsia="Times New Roman"/>
                <w:bCs/>
                <w:lang w:eastAsia="pt-BR"/>
              </w:rPr>
              <w:t xml:space="preserve">Vestibular de verão </w:t>
            </w:r>
            <w:proofErr w:type="spellStart"/>
            <w:r w:rsidRPr="00A6750F">
              <w:rPr>
                <w:rFonts w:eastAsia="Times New Roman"/>
                <w:bCs/>
                <w:lang w:eastAsia="pt-BR"/>
              </w:rPr>
              <w:t>IFSul</w:t>
            </w:r>
            <w:proofErr w:type="spellEnd"/>
            <w:r w:rsidRPr="00A6750F">
              <w:rPr>
                <w:rFonts w:eastAsia="Times New Roman"/>
                <w:bCs/>
                <w:lang w:eastAsia="pt-BR"/>
              </w:rPr>
              <w:t>/Lajeado</w:t>
            </w:r>
            <w:r>
              <w:rPr>
                <w:rFonts w:eastAsia="Times New Roman"/>
                <w:bCs/>
                <w:lang w:eastAsia="pt-BR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Limitação de espaço físico no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 do quadro de recursos humanos.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Acolhimento de estudantes ingressos.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</w:pPr>
            <w:r w:rsidRPr="00A6750F">
              <w:t>Realização</w:t>
            </w:r>
            <w:r w:rsidRPr="00A6750F">
              <w:t xml:space="preserve"> </w:t>
            </w:r>
            <w:r w:rsidRPr="00A6750F">
              <w:t>d</w:t>
            </w:r>
            <w:r w:rsidRPr="00A6750F">
              <w:t>o 1º encontro de egressos do Curso Técnico em Administra</w:t>
            </w:r>
            <w:r w:rsidRPr="00A6750F">
              <w:t>ção – Forma Subsequente e d</w:t>
            </w:r>
            <w:r w:rsidRPr="00A6750F">
              <w:t xml:space="preserve">o 1º encontro de egressos dos cursos do </w:t>
            </w:r>
            <w:proofErr w:type="spellStart"/>
            <w:r w:rsidRPr="00A6750F">
              <w:t>Profuncionário</w:t>
            </w:r>
            <w:proofErr w:type="spellEnd"/>
            <w:r w:rsidRPr="00A6750F"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egressos.</w:t>
            </w:r>
          </w:p>
        </w:tc>
      </w:tr>
    </w:tbl>
    <w:p w:rsidR="001227FC" w:rsidRDefault="001227FC" w:rsidP="00CE38B7">
      <w:pPr>
        <w:spacing w:after="160"/>
        <w:ind w:left="720"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E6" w:rsidRDefault="00FE69E6" w:rsidP="00D0160F">
      <w:r>
        <w:separator/>
      </w:r>
    </w:p>
  </w:endnote>
  <w:endnote w:type="continuationSeparator" w:id="0">
    <w:p w:rsidR="00FE69E6" w:rsidRDefault="00FE69E6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Lajeado</w:t>
    </w:r>
  </w:p>
  <w:p w:rsidR="00D0160F" w:rsidRPr="00D0160F" w:rsidRDefault="00D0160F" w:rsidP="00D0160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522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E6" w:rsidRDefault="00FE69E6" w:rsidP="00D0160F">
      <w:r>
        <w:separator/>
      </w:r>
    </w:p>
  </w:footnote>
  <w:footnote w:type="continuationSeparator" w:id="0">
    <w:p w:rsidR="00FE69E6" w:rsidRDefault="00FE69E6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Cabealho"/>
      <w:ind w:firstLine="0"/>
    </w:pPr>
    <w:r w:rsidRPr="00E370CE">
      <w:rPr>
        <w:noProof/>
      </w:rPr>
      <w:drawing>
        <wp:inline distT="0" distB="0" distL="0" distR="0" wp14:anchorId="7512463B" wp14:editId="591D4722">
          <wp:extent cx="1993265" cy="58674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1227FC"/>
    <w:rsid w:val="00717755"/>
    <w:rsid w:val="008505A9"/>
    <w:rsid w:val="00954582"/>
    <w:rsid w:val="009B3999"/>
    <w:rsid w:val="00A6750F"/>
    <w:rsid w:val="00AC63AC"/>
    <w:rsid w:val="00B56502"/>
    <w:rsid w:val="00B7544A"/>
    <w:rsid w:val="00CC2892"/>
    <w:rsid w:val="00CE38B7"/>
    <w:rsid w:val="00D0160F"/>
    <w:rsid w:val="00D30B18"/>
    <w:rsid w:val="00E427ED"/>
    <w:rsid w:val="00E551FC"/>
    <w:rsid w:val="00FD3390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C6E4"/>
  <w15:chartTrackingRefBased/>
  <w15:docId w15:val="{7D98DD3A-A9FC-4B56-AAB3-F45DD76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2021-11-30T02:28:00Z</dcterms:created>
  <dcterms:modified xsi:type="dcterms:W3CDTF">2021-11-30T02:29:00Z</dcterms:modified>
</cp:coreProperties>
</file>