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1D" w:rsidRDefault="00CE1FE3">
      <w:r w:rsidRPr="00CE1FE3">
        <w:t xml:space="preserve">Penso que é importante termos </w:t>
      </w:r>
      <w:r>
        <w:t xml:space="preserve">capacitação na Nilo Peçanha, para </w:t>
      </w:r>
      <w:r w:rsidRPr="00CE1FE3">
        <w:t>maior domínio sobre os dados da mesma. Alguns indicadores são relativamente simples, mas outros nem tanto, só entender o manual dos indicadores já dava uma excelente capacitação.</w:t>
      </w:r>
      <w:bookmarkStart w:id="0" w:name="_GoBack"/>
      <w:bookmarkEnd w:id="0"/>
    </w:p>
    <w:sectPr w:rsidR="00595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B"/>
    <w:rsid w:val="0059501D"/>
    <w:rsid w:val="00CE1FE3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4E9E-A8ED-447D-A380-919B5C8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Nascimento da Silva</dc:creator>
  <cp:keywords/>
  <dc:description/>
  <cp:lastModifiedBy>Rodrigo Nascimento da Silva</cp:lastModifiedBy>
  <cp:revision>3</cp:revision>
  <dcterms:created xsi:type="dcterms:W3CDTF">2019-04-14T20:32:00Z</dcterms:created>
  <dcterms:modified xsi:type="dcterms:W3CDTF">2019-04-14T20:33:00Z</dcterms:modified>
</cp:coreProperties>
</file>