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9C" w:rsidRDefault="008A1F9C">
      <w:r>
        <w:t xml:space="preserve">Gravataí </w:t>
      </w:r>
    </w:p>
    <w:p w:rsidR="00E978F2" w:rsidRDefault="008A1F9C">
      <w:r>
        <w:t xml:space="preserve">O Chefe do Departamento de Gravataí trará alternativas de propor mudança no fluxo de projetos de ensino </w:t>
      </w:r>
    </w:p>
    <w:p w:rsidR="008A1F9C" w:rsidRDefault="008A1F9C">
      <w:bookmarkStart w:id="0" w:name="_GoBack"/>
      <w:bookmarkEnd w:id="0"/>
    </w:p>
    <w:sectPr w:rsidR="008A1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A2"/>
    <w:rsid w:val="005E1F1E"/>
    <w:rsid w:val="008A1F9C"/>
    <w:rsid w:val="00AF1CA2"/>
    <w:rsid w:val="00E9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B650-5558-4925-8740-2817CAC4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98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Nascimento da Silva</dc:creator>
  <cp:keywords/>
  <dc:description/>
  <cp:lastModifiedBy>Rodrigo Nascimento da Silva</cp:lastModifiedBy>
  <cp:revision>4</cp:revision>
  <dcterms:created xsi:type="dcterms:W3CDTF">2019-04-14T20:22:00Z</dcterms:created>
  <dcterms:modified xsi:type="dcterms:W3CDTF">2019-04-14T20:27:00Z</dcterms:modified>
</cp:coreProperties>
</file>