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D4" w:rsidRDefault="00473D77">
      <w:r>
        <w:t xml:space="preserve">O </w:t>
      </w:r>
      <w:r w:rsidRPr="00473D77">
        <w:t>sindicato vai pagar o hotel e dar ajuda de custos para alimentação (diária)</w:t>
      </w:r>
      <w:r>
        <w:t xml:space="preserve"> que é 10% do SM </w:t>
      </w:r>
    </w:p>
    <w:p w:rsidR="001A64E3" w:rsidRDefault="001A64E3">
      <w:r>
        <w:t>Sindicalizados iriam receber e-mails com as informações dia 11 de abril de 2019.</w:t>
      </w:r>
      <w:bookmarkStart w:id="0" w:name="_GoBack"/>
      <w:bookmarkEnd w:id="0"/>
    </w:p>
    <w:sectPr w:rsidR="001A6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8"/>
    <w:rsid w:val="001A64E3"/>
    <w:rsid w:val="00473D77"/>
    <w:rsid w:val="006063D4"/>
    <w:rsid w:val="00D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62F5-5CA9-4884-96F6-55FAEAF5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4</cp:revision>
  <dcterms:created xsi:type="dcterms:W3CDTF">2019-04-14T16:53:00Z</dcterms:created>
  <dcterms:modified xsi:type="dcterms:W3CDTF">2019-04-14T16:55:00Z</dcterms:modified>
</cp:coreProperties>
</file>