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F0" w:rsidRDefault="00F62CF0">
      <w:pPr>
        <w:widowControl w:val="0"/>
        <w:spacing w:line="276" w:lineRule="auto"/>
        <w:rPr>
          <w:color w:val="000000"/>
        </w:rPr>
      </w:pPr>
      <w:bookmarkStart w:id="0" w:name="_GoBack"/>
      <w:bookmarkEnd w:id="0"/>
    </w:p>
    <w:tbl>
      <w:tblPr>
        <w:tblW w:w="962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5070"/>
        <w:gridCol w:w="4554"/>
      </w:tblGrid>
      <w:tr w:rsidR="00F62CF0">
        <w:trPr>
          <w:trHeight w:val="237"/>
        </w:trPr>
        <w:tc>
          <w:tcPr>
            <w:tcW w:w="96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bookmarkStart w:id="1" w:name="gjdgxs"/>
            <w:bookmarkStart w:id="2" w:name="30j0zll"/>
            <w:bookmarkEnd w:id="1"/>
            <w:bookmarkEnd w:id="2"/>
            <w:r>
              <w:rPr>
                <w:b/>
              </w:rPr>
              <w:t>FORMULÁRIO DE ABERTURA DE PROJETO DE DESENVOLVIMENTO DE SISTEMAS</w:t>
            </w:r>
          </w:p>
        </w:tc>
      </w:tr>
      <w:tr w:rsidR="00F62CF0">
        <w:trPr>
          <w:trHeight w:val="355"/>
        </w:trPr>
        <w:tc>
          <w:tcPr>
            <w:tcW w:w="50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Número: </w:t>
            </w:r>
            <w:r>
              <w:rPr>
                <w:color w:val="000000"/>
              </w:rPr>
              <w:t>DTI-CSI-FOR-02 (Revisão 02)</w:t>
            </w:r>
          </w:p>
        </w:tc>
        <w:tc>
          <w:tcPr>
            <w:tcW w:w="4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rPr>
                <w:b/>
              </w:rPr>
            </w:pPr>
            <w:r>
              <w:rPr>
                <w:b/>
                <w:color w:val="000000"/>
              </w:rPr>
              <w:t xml:space="preserve">Aprovação: </w:t>
            </w:r>
            <w:r>
              <w:rPr>
                <w:color w:val="000000"/>
              </w:rPr>
              <w:t>Coordenação de Sistemas</w:t>
            </w:r>
          </w:p>
        </w:tc>
      </w:tr>
      <w:tr w:rsidR="00F62CF0">
        <w:trPr>
          <w:trHeight w:val="237"/>
        </w:trPr>
        <w:tc>
          <w:tcPr>
            <w:tcW w:w="96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left w:w="108" w:type="dxa"/>
            </w:tcMar>
            <w:vAlign w:val="center"/>
          </w:tcPr>
          <w:p w:rsidR="00F62CF0" w:rsidRDefault="00905F0B">
            <w:r>
              <w:rPr>
                <w:b/>
                <w:bCs/>
              </w:rPr>
              <w:t>Título do Projeto</w:t>
            </w:r>
            <w:r w:rsidR="00460E01">
              <w:t>: Indicadores Integrados de Acompanhamento A</w:t>
            </w:r>
            <w:r>
              <w:t>cadêmico.</w:t>
            </w:r>
          </w:p>
        </w:tc>
      </w:tr>
      <w:tr w:rsidR="00F62CF0">
        <w:trPr>
          <w:trHeight w:val="553"/>
        </w:trPr>
        <w:tc>
          <w:tcPr>
            <w:tcW w:w="50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</w:pPr>
            <w:r>
              <w:rPr>
                <w:b/>
                <w:bCs/>
              </w:rPr>
              <w:t>Requisitante</w:t>
            </w:r>
            <w:r>
              <w:t>: CONIF</w:t>
            </w:r>
          </w:p>
        </w:tc>
        <w:tc>
          <w:tcPr>
            <w:tcW w:w="4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b/>
                <w:bCs/>
              </w:rPr>
              <w:t>Previsto no PDI</w:t>
            </w:r>
            <w:r>
              <w:t>:     Sim (    )        Não ( X )</w:t>
            </w:r>
          </w:p>
        </w:tc>
      </w:tr>
      <w:tr w:rsidR="00F62CF0">
        <w:trPr>
          <w:trHeight w:val="355"/>
        </w:trPr>
        <w:tc>
          <w:tcPr>
            <w:tcW w:w="50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</w:pPr>
            <w:bookmarkStart w:id="3" w:name="3znysh7"/>
            <w:bookmarkStart w:id="4" w:name="1fob9te"/>
            <w:bookmarkEnd w:id="3"/>
            <w:bookmarkEnd w:id="4"/>
            <w:r>
              <w:rPr>
                <w:b/>
                <w:bCs/>
              </w:rPr>
              <w:t>Orçamento</w:t>
            </w:r>
            <w:r>
              <w:t>: SEM CUSTO</w:t>
            </w:r>
          </w:p>
        </w:tc>
        <w:tc>
          <w:tcPr>
            <w:tcW w:w="4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</w:pPr>
            <w:r>
              <w:rPr>
                <w:b/>
                <w:bCs/>
              </w:rPr>
              <w:t>Previsto no PDTI</w:t>
            </w:r>
            <w:r>
              <w:t>:   Sim (     )        Não ( X )</w:t>
            </w:r>
          </w:p>
        </w:tc>
      </w:tr>
      <w:tr w:rsidR="00F62CF0">
        <w:trPr>
          <w:trHeight w:val="434"/>
        </w:trPr>
        <w:tc>
          <w:tcPr>
            <w:tcW w:w="50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</w:pPr>
            <w:r>
              <w:rPr>
                <w:b/>
                <w:bCs/>
              </w:rPr>
              <w:t>Data de Criação</w:t>
            </w:r>
            <w:r>
              <w:t>: 26/03/2019</w:t>
            </w:r>
          </w:p>
        </w:tc>
        <w:tc>
          <w:tcPr>
            <w:tcW w:w="45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</w:pPr>
            <w:r>
              <w:rPr>
                <w:b/>
                <w:bCs/>
              </w:rPr>
              <w:t>Chamado no GLPI</w:t>
            </w:r>
            <w:r>
              <w:t>: -</w:t>
            </w:r>
          </w:p>
        </w:tc>
      </w:tr>
    </w:tbl>
    <w:p w:rsidR="00F62CF0" w:rsidRDefault="00905F0B">
      <w:pPr>
        <w:pStyle w:val="Ttulo21"/>
        <w:numPr>
          <w:ilvl w:val="0"/>
          <w:numId w:val="1"/>
        </w:numPr>
        <w:spacing w:after="0"/>
        <w:ind w:left="0"/>
      </w:pPr>
      <w:r>
        <w:t>Justificativa do Projeto (Área de Negócio)</w:t>
      </w:r>
    </w:p>
    <w:p w:rsidR="00F62CF0" w:rsidRDefault="00F62CF0">
      <w:pPr>
        <w:jc w:val="both"/>
      </w:pPr>
    </w:p>
    <w:p w:rsidR="00F62CF0" w:rsidRDefault="00905F0B">
      <w:pPr>
        <w:jc w:val="both"/>
      </w:pPr>
      <w:r>
        <w:t xml:space="preserve">Após reunião integrada dos fóruns do CONIF, alguns temas estratégicos foram definidos como ponto de pauta para 2019. Considerando a necessidade de acompanhamento de </w:t>
      </w:r>
      <w:r>
        <w:rPr>
          <w:b/>
          <w:bCs/>
        </w:rPr>
        <w:t>acesso</w:t>
      </w:r>
      <w:r>
        <w:t xml:space="preserve">, </w:t>
      </w:r>
      <w:r>
        <w:rPr>
          <w:b/>
          <w:bCs/>
        </w:rPr>
        <w:t>permanência</w:t>
      </w:r>
      <w:r>
        <w:t xml:space="preserve"> e </w:t>
      </w:r>
      <w:r>
        <w:rPr>
          <w:b/>
          <w:bCs/>
        </w:rPr>
        <w:t>êxito</w:t>
      </w:r>
      <w:r>
        <w:t xml:space="preserve"> dos discentes na Rede Federal, nos diferentes níveis de ensino, e a necessidade de tomada de decisão, faz-se necessário a disponibilidade de ferramenta de apoio que consolide dados acadêmicos e administrativos.</w:t>
      </w: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t>Objetivos do Projeto (Área de Negócio)</w:t>
      </w:r>
    </w:p>
    <w:p w:rsidR="00F62CF0" w:rsidRDefault="00905F0B">
      <w:pPr>
        <w:jc w:val="both"/>
      </w:pPr>
      <w:r>
        <w:t>Geral:</w:t>
      </w:r>
    </w:p>
    <w:p w:rsidR="00F62CF0" w:rsidRDefault="00905F0B">
      <w:pPr>
        <w:numPr>
          <w:ilvl w:val="0"/>
          <w:numId w:val="3"/>
        </w:numPr>
        <w:jc w:val="both"/>
      </w:pPr>
      <w:r>
        <w:t>Promover o desenvolvimento colaborativo entre as instituições que utilizam o SIG como sistema de gestão.</w:t>
      </w:r>
    </w:p>
    <w:p w:rsidR="00F62CF0" w:rsidRDefault="00905F0B">
      <w:pPr>
        <w:jc w:val="both"/>
      </w:pPr>
      <w:r>
        <w:t>Específico:</w:t>
      </w:r>
    </w:p>
    <w:p w:rsidR="00F62CF0" w:rsidRDefault="00905F0B">
      <w:pPr>
        <w:numPr>
          <w:ilvl w:val="0"/>
          <w:numId w:val="2"/>
        </w:numPr>
        <w:jc w:val="both"/>
      </w:pPr>
      <w:r>
        <w:t>Desenvolver módulo no SIGAA para extração de dados e geração de indicadores acadêmicos.</w:t>
      </w: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t>Itens para Desenvolvimento ou Ajustes (Área de Negócio)</w:t>
      </w:r>
    </w:p>
    <w:p w:rsidR="00F62CF0" w:rsidRDefault="00F62CF0"/>
    <w:tbl>
      <w:tblPr>
        <w:tblW w:w="9658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/>
      </w:tblPr>
      <w:tblGrid>
        <w:gridCol w:w="508"/>
        <w:gridCol w:w="9150"/>
      </w:tblGrid>
      <w:tr w:rsidR="00F62CF0"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rPr>
                <w:b/>
              </w:rPr>
              <w:t>Nº</w:t>
            </w:r>
          </w:p>
        </w:tc>
        <w:tc>
          <w:tcPr>
            <w:tcW w:w="9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rPr>
                <w:b/>
              </w:rPr>
              <w:t>Descrição dos Itens</w:t>
            </w:r>
          </w:p>
        </w:tc>
      </w:tr>
      <w:tr w:rsidR="00F62CF0"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1</w:t>
            </w:r>
          </w:p>
        </w:tc>
        <w:tc>
          <w:tcPr>
            <w:tcW w:w="9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Indicador: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Percentual médio de frequência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 relação entre número de aulas frequentadas pelo número de aulas registradas.</w:t>
            </w:r>
          </w:p>
        </w:tc>
      </w:tr>
      <w:tr w:rsidR="00F62CF0">
        <w:tc>
          <w:tcPr>
            <w:tcW w:w="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2</w:t>
            </w:r>
          </w:p>
        </w:tc>
        <w:tc>
          <w:tcPr>
            <w:tcW w:w="9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Indicador: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Percentual de rendimento médio (nota)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 relação entre a nota obtida pelo valor máximo da escala de pontuação.</w:t>
            </w:r>
          </w:p>
        </w:tc>
      </w:tr>
      <w:tr w:rsidR="00F62CF0">
        <w:tc>
          <w:tcPr>
            <w:tcW w:w="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3</w:t>
            </w:r>
          </w:p>
        </w:tc>
        <w:tc>
          <w:tcPr>
            <w:tcW w:w="91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Definição de parâmetros de extração (indicadores: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percentual médio de frequência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e p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ercentual de rendimento médio (nota)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): 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aluno (nome ou matrícula);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componente curri</w:t>
            </w:r>
            <w:r w:rsidR="00460E0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ular;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situação do aluno (conforme regras de inclusão nos diários);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forma de ingresso (grupo de concorrência);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período (intervalo de tempo);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docente (nome ou matrícula);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curso (código);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tipo de curso (bacharelado, licenciatura, tecnologia);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código da turma;</w:t>
            </w:r>
          </w:p>
          <w:p w:rsidR="00F62CF0" w:rsidRDefault="00905F0B">
            <w:pPr>
              <w:numPr>
                <w:ilvl w:val="0"/>
                <w:numId w:val="4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nível de ensino;</w:t>
            </w:r>
          </w:p>
          <w:p w:rsidR="00F62CF0" w:rsidRDefault="00905F0B">
            <w:pPr>
              <w:numPr>
                <w:ilvl w:val="0"/>
                <w:numId w:val="4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unidade de vínculo do curso;</w:t>
            </w:r>
          </w:p>
          <w:p w:rsidR="00F62CF0" w:rsidRDefault="00905F0B">
            <w:pPr>
              <w:numPr>
                <w:ilvl w:val="0"/>
                <w:numId w:val="4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pesquisa;</w:t>
            </w:r>
          </w:p>
          <w:p w:rsidR="00F62CF0" w:rsidRDefault="00905F0B">
            <w:pPr>
              <w:numPr>
                <w:ilvl w:val="0"/>
                <w:numId w:val="4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extensão;</w:t>
            </w:r>
          </w:p>
          <w:p w:rsidR="00F62CF0" w:rsidRDefault="00905F0B">
            <w:pPr>
              <w:numPr>
                <w:ilvl w:val="0"/>
                <w:numId w:val="4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assistência.</w:t>
            </w:r>
          </w:p>
        </w:tc>
      </w:tr>
      <w:tr w:rsidR="00F62CF0"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lastRenderedPageBreak/>
              <w:t>4</w:t>
            </w:r>
          </w:p>
        </w:tc>
        <w:tc>
          <w:tcPr>
            <w:tcW w:w="9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Arquivo de extração do indicador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percentual médio de frequência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será uma planilha eletrônica com as seguintes colunas: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aluno (nome ou matrícula);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disciplina;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situação do aluno (conforme regras de inclusão nos diários);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forma de ingresso (grupo de concorrência);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período (intervalo de tempo);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docente (nome ou matrícula);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curso (código);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tipo de curso (bacharelado, licenciatura, tecnologia);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código da turma;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nível de ensino;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unidade de vínculo do curso;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pesquisa;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extensão;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assistência;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número de aulas frequentadas 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número de aulas registradas.</w:t>
            </w:r>
          </w:p>
        </w:tc>
      </w:tr>
      <w:tr w:rsidR="00F62CF0"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5</w:t>
            </w:r>
          </w:p>
        </w:tc>
        <w:tc>
          <w:tcPr>
            <w:tcW w:w="9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Arquivo de extração do indicador </w:t>
            </w:r>
            <w:r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</w:rPr>
              <w:t>percentual de rendimento médio (nota)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será uma planilha eletrônica com as seguintes colunas: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aluno (nome ou matrícula);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disciplina;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situação do aluno (conforme regras de inclusão nos diários);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forma de ingresso (grupo de concorrência);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período (intervalo de tempo);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docente (nome ou matrícula);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curso (código);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tipo de curso (bacharelado, licenciatura, tecnologia);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código da turma;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nível de ensino;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unidade de vínculo do curso;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pesquisa;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extensão;</w:t>
            </w:r>
          </w:p>
          <w:p w:rsidR="00F62CF0" w:rsidRDefault="00905F0B">
            <w:pPr>
              <w:numPr>
                <w:ilvl w:val="0"/>
                <w:numId w:val="5"/>
              </w:numPr>
              <w:tabs>
                <w:tab w:val="left" w:pos="6578"/>
              </w:tabs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bolsista assistência;</w:t>
            </w:r>
          </w:p>
          <w:p w:rsidR="00F62CF0" w:rsidRDefault="00905F0B">
            <w:pPr>
              <w:numPr>
                <w:ilvl w:val="0"/>
                <w:numId w:val="5"/>
              </w:num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nota obtida.</w:t>
            </w:r>
          </w:p>
        </w:tc>
      </w:tr>
    </w:tbl>
    <w:p w:rsidR="00F62CF0" w:rsidRDefault="00F62CF0">
      <w:pPr>
        <w:sectPr w:rsidR="00F62CF0">
          <w:headerReference w:type="default" r:id="rId8"/>
          <w:footerReference w:type="default" r:id="rId9"/>
          <w:pgSz w:w="11906" w:h="16838"/>
          <w:pgMar w:top="851" w:right="851" w:bottom="851" w:left="1701" w:header="720" w:footer="720" w:gutter="0"/>
          <w:pgNumType w:start="1"/>
          <w:cols w:space="720"/>
          <w:formProt w:val="0"/>
          <w:docGrid w:linePitch="260" w:charSpace="-2049"/>
        </w:sectPr>
      </w:pP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lastRenderedPageBreak/>
        <w:t>Equipe de Acompanhamento do Projeto nas Reuniões (Área de Negócio e DTI)</w:t>
      </w:r>
    </w:p>
    <w:p w:rsidR="00F62CF0" w:rsidRDefault="00F62CF0">
      <w:pPr>
        <w:jc w:val="both"/>
        <w:rPr>
          <w:sz w:val="14"/>
          <w:szCs w:val="14"/>
        </w:rPr>
      </w:pPr>
    </w:p>
    <w:p w:rsidR="00F62CF0" w:rsidRDefault="00F62CF0">
      <w:pPr>
        <w:jc w:val="both"/>
        <w:rPr>
          <w:sz w:val="14"/>
          <w:szCs w:val="14"/>
        </w:rPr>
      </w:pPr>
    </w:p>
    <w:tbl>
      <w:tblPr>
        <w:tblW w:w="9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506"/>
        <w:gridCol w:w="3516"/>
        <w:gridCol w:w="1678"/>
        <w:gridCol w:w="2184"/>
        <w:gridCol w:w="1650"/>
      </w:tblGrid>
      <w:tr w:rsidR="00F62CF0">
        <w:trPr>
          <w:trHeight w:val="1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85C2D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85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Fórum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Convocação</w:t>
            </w:r>
          </w:p>
        </w:tc>
      </w:tr>
      <w:tr w:rsidR="00F62CF0">
        <w:trPr>
          <w:trHeight w:val="3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A138D8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Paulo Henrique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IFPA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FORTI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>
        <w:trPr>
          <w:trHeight w:val="3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460E01" w:rsidP="00985C2D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Ulisses Cavalcante 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CEFET-MG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FORTI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>
        <w:trPr>
          <w:trHeight w:val="3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IFSC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FORTI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 w:rsidTr="00985C2D">
        <w:trPr>
          <w:trHeight w:val="30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IFES</w:t>
            </w:r>
          </w:p>
        </w:tc>
        <w:tc>
          <w:tcPr>
            <w:tcW w:w="2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FORTI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 w:rsidTr="00985C2D">
        <w:trPr>
          <w:trHeight w:val="300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Gláucia</w:t>
            </w:r>
            <w:r w:rsidR="00985C2D">
              <w:rPr>
                <w:color w:val="000000"/>
              </w:rPr>
              <w:t xml:space="preserve"> Teixeira</w:t>
            </w:r>
          </w:p>
        </w:tc>
        <w:tc>
          <w:tcPr>
            <w:tcW w:w="167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IFSudeste MG</w:t>
            </w:r>
          </w:p>
        </w:tc>
        <w:tc>
          <w:tcPr>
            <w:tcW w:w="2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FDE</w:t>
            </w:r>
          </w:p>
        </w:tc>
        <w:tc>
          <w:tcPr>
            <w:tcW w:w="16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 w:rsidTr="00985C2D">
        <w:trPr>
          <w:trHeight w:val="300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 w:rsidP="00985C2D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Arthur Frantz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IFFarroupilha</w:t>
            </w:r>
          </w:p>
        </w:tc>
        <w:tc>
          <w:tcPr>
            <w:tcW w:w="2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FORPOG</w:t>
            </w:r>
          </w:p>
        </w:tc>
        <w:tc>
          <w:tcPr>
            <w:tcW w:w="16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>
        <w:trPr>
          <w:trHeight w:val="300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</w:p>
        </w:tc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</w:p>
        </w:tc>
        <w:tc>
          <w:tcPr>
            <w:tcW w:w="2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FORPEXT</w:t>
            </w:r>
          </w:p>
        </w:tc>
        <w:tc>
          <w:tcPr>
            <w:tcW w:w="16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  <w:tr w:rsidR="00F62CF0">
        <w:trPr>
          <w:trHeight w:val="300"/>
        </w:trPr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rPr>
                <w:color w:val="000000"/>
              </w:rPr>
            </w:pPr>
            <w:r>
              <w:rPr>
                <w:color w:val="000000"/>
              </w:rPr>
              <w:t>José Arimatéa</w:t>
            </w:r>
          </w:p>
        </w:tc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IFRJ</w:t>
            </w:r>
          </w:p>
        </w:tc>
        <w:tc>
          <w:tcPr>
            <w:tcW w:w="21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85C2D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FDI</w:t>
            </w:r>
          </w:p>
        </w:tc>
        <w:tc>
          <w:tcPr>
            <w:tcW w:w="16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tabs>
                <w:tab w:val="center" w:pos="4419"/>
                <w:tab w:val="right" w:pos="88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</w:tr>
    </w:tbl>
    <w:p w:rsidR="00F62CF0" w:rsidRDefault="00F62CF0">
      <w:pPr>
        <w:jc w:val="center"/>
      </w:pP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t>Modelo de Acompanhamento de Desenvolvimento (DTI)</w:t>
      </w:r>
    </w:p>
    <w:p w:rsidR="00F62CF0" w:rsidRDefault="00F62CF0">
      <w:pPr>
        <w:jc w:val="center"/>
      </w:pPr>
    </w:p>
    <w:tbl>
      <w:tblPr>
        <w:tblW w:w="10117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/>
      </w:tblPr>
      <w:tblGrid>
        <w:gridCol w:w="868"/>
        <w:gridCol w:w="1870"/>
        <w:gridCol w:w="7379"/>
      </w:tblGrid>
      <w:tr w:rsidR="00F62CF0">
        <w:trPr>
          <w:trHeight w:val="632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Fases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Nível de Adoção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</w:rPr>
            </w:pPr>
            <w:r>
              <w:rPr>
                <w:b/>
              </w:rPr>
              <w:t>Definição</w:t>
            </w:r>
          </w:p>
        </w:tc>
      </w:tr>
      <w:tr w:rsidR="00F62CF0">
        <w:trPr>
          <w:trHeight w:val="1035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905F0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90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Estudo Básico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Estudo inicial pela DTI (área de desenvolvimento) após sinalização do setor demandante da área de negócio (agendar a 1ª reunião de apresentação para a área de negócio).</w:t>
            </w:r>
          </w:p>
        </w:tc>
      </w:tr>
      <w:tr w:rsidR="00F62CF0">
        <w:trPr>
          <w:trHeight w:val="1367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905F0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90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Estudo Avançado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color w:val="000000"/>
                <w:sz w:val="24"/>
                <w:szCs w:val="24"/>
              </w:rPr>
              <w:t>Estudo aprofundado e testes pela DTI (área de desenvolvimento), reunião com o setor demandante da área de negócio (várias reuniões para verificar a necessidade ou não de customizações) e disponibilização do serviço no ambiente de teste.</w:t>
            </w:r>
          </w:p>
        </w:tc>
      </w:tr>
      <w:tr w:rsidR="00F62CF0">
        <w:trPr>
          <w:trHeight w:val="1712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66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905F0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9966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90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Customização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À área de negócio solicitou ajustes ou modificações no módulo e/ou sistema para a sua realidade, sendo necessário várias reuniões e formalizar o escopo do projeto (início, meio e fim).</w:t>
            </w:r>
          </w:p>
          <w:p w:rsidR="00F62CF0" w:rsidRDefault="00905F0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Obs:</w:t>
            </w:r>
            <w:r>
              <w:rPr>
                <w:color w:val="000000"/>
                <w:sz w:val="24"/>
                <w:szCs w:val="24"/>
              </w:rPr>
              <w:t xml:space="preserve"> Elaboração do diagrama do fluxo de processos pela área de negócio e DTI.</w:t>
            </w:r>
          </w:p>
        </w:tc>
      </w:tr>
      <w:tr w:rsidR="00F62CF0">
        <w:trPr>
          <w:trHeight w:val="2402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905F0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90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Homologado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r>
              <w:rPr>
                <w:color w:val="000000"/>
                <w:sz w:val="24"/>
                <w:szCs w:val="24"/>
              </w:rPr>
              <w:t xml:space="preserve">O setor demandante da área de negócio realiza os testes das modificações solicitadas no módulo e/ou sistema, no ambiente de teste e/ou homologação conforme os manuais elaborados pela área de desenvolvimento da DTI com o objetivo de homologar o sistema.  </w:t>
            </w:r>
          </w:p>
          <w:p w:rsidR="00F62CF0" w:rsidRDefault="00905F0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Obs: </w:t>
            </w:r>
            <w:r>
              <w:rPr>
                <w:color w:val="000000"/>
                <w:sz w:val="24"/>
                <w:szCs w:val="24"/>
              </w:rPr>
              <w:t>Após homologação a DTI realiza apresentação do módulo e/ou sistema na reunião do CODIR.</w:t>
            </w:r>
          </w:p>
        </w:tc>
      </w:tr>
      <w:tr w:rsidR="00F62CF0">
        <w:trPr>
          <w:trHeight w:val="1035"/>
        </w:trPr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F62CF0" w:rsidRDefault="00905F0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62CF0" w:rsidRDefault="00905F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Produção</w:t>
            </w:r>
          </w:p>
        </w:tc>
        <w:tc>
          <w:tcPr>
            <w:tcW w:w="7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área de negócio apresenta no CODIR o planejamento para liberação do módulo e/ou sistema no ambiente de produção da instituição.</w:t>
            </w:r>
          </w:p>
        </w:tc>
      </w:tr>
    </w:tbl>
    <w:p w:rsidR="00F62CF0" w:rsidRDefault="00F62CF0">
      <w:pPr>
        <w:jc w:val="center"/>
      </w:pP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lastRenderedPageBreak/>
        <w:t>Cronograma de Reuniões e Acompanhamento (dti)</w:t>
      </w:r>
    </w:p>
    <w:p w:rsidR="00F62CF0" w:rsidRDefault="00F62CF0">
      <w:pPr>
        <w:rPr>
          <w:sz w:val="6"/>
        </w:rPr>
      </w:pPr>
    </w:p>
    <w:p w:rsidR="00F62CF0" w:rsidRDefault="00F62CF0"/>
    <w:tbl>
      <w:tblPr>
        <w:tblW w:w="10065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/>
      </w:tblPr>
      <w:tblGrid>
        <w:gridCol w:w="563"/>
        <w:gridCol w:w="5816"/>
        <w:gridCol w:w="992"/>
        <w:gridCol w:w="1276"/>
        <w:gridCol w:w="1418"/>
      </w:tblGrid>
      <w:tr w:rsidR="00F62CF0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5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dos Itens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 (Fase)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Dias Úteis Previstos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Dias Úteis Realizados</w:t>
            </w:r>
          </w:p>
        </w:tc>
      </w:tr>
      <w:tr w:rsidR="00F62CF0"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1</w:t>
            </w:r>
          </w:p>
        </w:tc>
        <w:tc>
          <w:tcPr>
            <w:tcW w:w="5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rPr>
                <w:rFonts w:eastAsia="Liberation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  <w:bookmarkStart w:id="5" w:name="__DdeLink__357_958068370"/>
            <w:bookmarkEnd w:id="5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2</w:t>
            </w:r>
          </w:p>
        </w:tc>
        <w:tc>
          <w:tcPr>
            <w:tcW w:w="5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3</w:t>
            </w:r>
          </w:p>
        </w:tc>
        <w:tc>
          <w:tcPr>
            <w:tcW w:w="5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4</w:t>
            </w:r>
          </w:p>
        </w:tc>
        <w:tc>
          <w:tcPr>
            <w:tcW w:w="5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5</w:t>
            </w:r>
          </w:p>
        </w:tc>
        <w:tc>
          <w:tcPr>
            <w:tcW w:w="5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5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2CF0" w:rsidRDefault="00F62CF0">
            <w:pPr>
              <w:jc w:val="center"/>
            </w:pPr>
          </w:p>
        </w:tc>
      </w:tr>
      <w:tr w:rsidR="00F62CF0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905F0B">
            <w:pPr>
              <w:jc w:val="center"/>
            </w:pPr>
            <w:r>
              <w:t>6</w:t>
            </w:r>
          </w:p>
        </w:tc>
        <w:tc>
          <w:tcPr>
            <w:tcW w:w="5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rPr>
                <w:rFonts w:eastAsia="Liberation Serif"/>
                <w:color w:val="000000"/>
                <w:sz w:val="24"/>
                <w:szCs w:val="24"/>
              </w:rPr>
            </w:pPr>
          </w:p>
          <w:p w:rsidR="00460E01" w:rsidRDefault="00460E01">
            <w:pPr>
              <w:rPr>
                <w:rFonts w:eastAsia="Liberation Serif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62CF0" w:rsidRDefault="00F62C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F62CF0" w:rsidRDefault="00F62CF0">
            <w:pPr>
              <w:jc w:val="center"/>
              <w:rPr>
                <w:sz w:val="20"/>
              </w:rPr>
            </w:pPr>
          </w:p>
        </w:tc>
      </w:tr>
    </w:tbl>
    <w:p w:rsidR="00F62CF0" w:rsidRDefault="00F62CF0">
      <w:pPr>
        <w:pStyle w:val="Ttulo21"/>
        <w:ind w:hanging="360"/>
        <w:rPr>
          <w:sz w:val="4"/>
        </w:rPr>
      </w:pPr>
    </w:p>
    <w:p w:rsidR="00F62CF0" w:rsidRDefault="00905F0B">
      <w:pPr>
        <w:pStyle w:val="Ttulo21"/>
        <w:numPr>
          <w:ilvl w:val="0"/>
          <w:numId w:val="1"/>
        </w:numPr>
        <w:ind w:left="0"/>
      </w:pPr>
      <w:r>
        <w:t>Assinaturas Após Homologação do Projeto (Área de Negócio e DTI)</w:t>
      </w:r>
    </w:p>
    <w:p w:rsidR="00F62CF0" w:rsidRDefault="00F62CF0">
      <w:pPr>
        <w:rPr>
          <w:sz w:val="14"/>
          <w:szCs w:val="14"/>
        </w:rPr>
      </w:pPr>
    </w:p>
    <w:p w:rsidR="00F62CF0" w:rsidRDefault="00F62CF0">
      <w:pPr>
        <w:rPr>
          <w:sz w:val="14"/>
          <w:szCs w:val="14"/>
        </w:rPr>
      </w:pPr>
    </w:p>
    <w:p w:rsidR="00F62CF0" w:rsidRDefault="00F62CF0">
      <w:pPr>
        <w:rPr>
          <w:sz w:val="14"/>
          <w:szCs w:val="14"/>
        </w:rPr>
      </w:pPr>
    </w:p>
    <w:p w:rsidR="00F62CF0" w:rsidRDefault="00905F0B">
      <w:pPr>
        <w:jc w:val="center"/>
      </w:pPr>
      <w:r>
        <w:t>______________________________________</w:t>
      </w:r>
    </w:p>
    <w:p w:rsidR="00F62CF0" w:rsidRDefault="00905F0B">
      <w:pPr>
        <w:jc w:val="center"/>
      </w:pPr>
      <w:r>
        <w:t>Assinatura do Requisitante da Área de Negócio</w:t>
      </w:r>
    </w:p>
    <w:p w:rsidR="00F62CF0" w:rsidRDefault="00F62CF0">
      <w:pPr>
        <w:jc w:val="center"/>
      </w:pPr>
    </w:p>
    <w:p w:rsidR="00F62CF0" w:rsidRDefault="00F62CF0">
      <w:pPr>
        <w:jc w:val="center"/>
        <w:rPr>
          <w:sz w:val="18"/>
          <w:szCs w:val="18"/>
        </w:rPr>
      </w:pPr>
    </w:p>
    <w:p w:rsidR="00F62CF0" w:rsidRDefault="00905F0B">
      <w:pPr>
        <w:jc w:val="center"/>
      </w:pPr>
      <w:r>
        <w:t>______________________________________</w:t>
      </w:r>
    </w:p>
    <w:p w:rsidR="00F62CF0" w:rsidRDefault="00F62CF0">
      <w:pPr>
        <w:jc w:val="center"/>
      </w:pPr>
    </w:p>
    <w:p w:rsidR="00F62CF0" w:rsidRDefault="00905F0B">
      <w:pPr>
        <w:jc w:val="center"/>
      </w:pPr>
      <w:r>
        <w:t>Assinatura do Analista da Área de TI</w:t>
      </w:r>
    </w:p>
    <w:p w:rsidR="00F62CF0" w:rsidRDefault="00F62CF0">
      <w:pPr>
        <w:jc w:val="center"/>
      </w:pPr>
    </w:p>
    <w:p w:rsidR="00F62CF0" w:rsidRDefault="00F62CF0">
      <w:pPr>
        <w:jc w:val="center"/>
        <w:rPr>
          <w:sz w:val="14"/>
          <w:szCs w:val="14"/>
        </w:rPr>
      </w:pPr>
    </w:p>
    <w:p w:rsidR="00F62CF0" w:rsidRDefault="00905F0B">
      <w:pPr>
        <w:jc w:val="center"/>
      </w:pPr>
      <w:r>
        <w:t>______________________________________</w:t>
      </w:r>
    </w:p>
    <w:p w:rsidR="00F62CF0" w:rsidRDefault="00905F0B">
      <w:pPr>
        <w:jc w:val="center"/>
      </w:pPr>
      <w:r>
        <w:t>Coordenação de Sistemas de Informação</w:t>
      </w:r>
    </w:p>
    <w:p w:rsidR="00F62CF0" w:rsidRDefault="00F62CF0">
      <w:pPr>
        <w:jc w:val="center"/>
      </w:pPr>
    </w:p>
    <w:sectPr w:rsidR="00F62CF0" w:rsidSect="00D35A92">
      <w:headerReference w:type="default" r:id="rId10"/>
      <w:footerReference w:type="default" r:id="rId11"/>
      <w:pgSz w:w="11906" w:h="16838"/>
      <w:pgMar w:top="851" w:right="851" w:bottom="851" w:left="1701" w:header="720" w:footer="720" w:gutter="0"/>
      <w:pgNumType w:start="1"/>
      <w:cols w:space="720"/>
      <w:formProt w:val="0"/>
      <w:docGrid w:linePitch="2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05" w:rsidRDefault="00653705">
      <w:r>
        <w:separator/>
      </w:r>
    </w:p>
  </w:endnote>
  <w:endnote w:type="continuationSeparator" w:id="0">
    <w:p w:rsidR="00653705" w:rsidRDefault="0065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0" w:rsidRDefault="00905F0B">
    <w:pPr>
      <w:jc w:val="center"/>
      <w:rPr>
        <w:sz w:val="12"/>
        <w:szCs w:val="12"/>
      </w:rPr>
    </w:pPr>
    <w:r>
      <w:rPr>
        <w:sz w:val="12"/>
        <w:szCs w:val="12"/>
      </w:rPr>
      <w:t>Av. João Paulo II,/Nº514. Localizado entre as Passagens Mariana e Coração de Jesus. Bairro Castanheira. CEP: 66.645-240 Fone: (91) 3342-0581</w:t>
    </w:r>
  </w:p>
  <w:p w:rsidR="00F62CF0" w:rsidRDefault="00905F0B">
    <w:pPr>
      <w:jc w:val="right"/>
    </w:pPr>
    <w:r>
      <w:rPr>
        <w:sz w:val="16"/>
        <w:szCs w:val="16"/>
      </w:rPr>
      <w:t xml:space="preserve">Pág. </w:t>
    </w:r>
    <w:r w:rsidR="00D35A92" w:rsidRPr="00D35A92">
      <w:rPr>
        <w:sz w:val="16"/>
        <w:szCs w:val="16"/>
      </w:rPr>
      <w:fldChar w:fldCharType="begin"/>
    </w:r>
    <w:r>
      <w:instrText>PAGE</w:instrText>
    </w:r>
    <w:r w:rsidR="00D35A92">
      <w:fldChar w:fldCharType="separate"/>
    </w:r>
    <w:r w:rsidR="00933154">
      <w:rPr>
        <w:noProof/>
      </w:rPr>
      <w:t>1</w:t>
    </w:r>
    <w:r w:rsidR="00D35A92">
      <w:fldChar w:fldCharType="end"/>
    </w:r>
    <w:r>
      <w:rPr>
        <w:sz w:val="16"/>
        <w:szCs w:val="16"/>
      </w:rPr>
      <w:t>/</w:t>
    </w:r>
    <w:r w:rsidR="00D35A92" w:rsidRPr="00D35A92">
      <w:rPr>
        <w:sz w:val="16"/>
        <w:szCs w:val="16"/>
      </w:rPr>
      <w:fldChar w:fldCharType="begin"/>
    </w:r>
    <w:r>
      <w:instrText>NUMPAGES</w:instrText>
    </w:r>
    <w:r w:rsidR="00D35A92">
      <w:fldChar w:fldCharType="separate"/>
    </w:r>
    <w:r w:rsidR="00933154">
      <w:rPr>
        <w:noProof/>
      </w:rPr>
      <w:t>3</w:t>
    </w:r>
    <w:r w:rsidR="00D35A92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0" w:rsidRDefault="00905F0B">
    <w:pPr>
      <w:jc w:val="center"/>
    </w:pPr>
    <w:r>
      <w:rPr>
        <w:sz w:val="12"/>
        <w:szCs w:val="12"/>
      </w:rPr>
      <w:t>Av. João Paulo II,/Nº514. Localizado entre as Passagens Mariana e Coração de Jesus. Bairro Castanheira. CEP: 66.645-240 Fone: (91) 3342-0581</w:t>
    </w:r>
  </w:p>
  <w:p w:rsidR="00F62CF0" w:rsidRDefault="00905F0B">
    <w:pPr>
      <w:jc w:val="right"/>
    </w:pPr>
    <w:r>
      <w:rPr>
        <w:sz w:val="16"/>
        <w:szCs w:val="16"/>
      </w:rPr>
      <w:t xml:space="preserve">Pág. </w:t>
    </w:r>
    <w:r w:rsidR="00D35A92" w:rsidRPr="00D35A92">
      <w:rPr>
        <w:sz w:val="16"/>
        <w:szCs w:val="16"/>
      </w:rPr>
      <w:fldChar w:fldCharType="begin"/>
    </w:r>
    <w:r>
      <w:instrText>PAGE</w:instrText>
    </w:r>
    <w:r w:rsidR="00D35A92">
      <w:fldChar w:fldCharType="separate"/>
    </w:r>
    <w:r w:rsidR="00933154">
      <w:rPr>
        <w:noProof/>
      </w:rPr>
      <w:t>2</w:t>
    </w:r>
    <w:r w:rsidR="00D35A92">
      <w:fldChar w:fldCharType="end"/>
    </w:r>
    <w:r>
      <w:rPr>
        <w:sz w:val="16"/>
        <w:szCs w:val="16"/>
      </w:rPr>
      <w:t>/</w:t>
    </w:r>
    <w:r w:rsidR="00D35A92" w:rsidRPr="00D35A92">
      <w:rPr>
        <w:sz w:val="16"/>
        <w:szCs w:val="16"/>
      </w:rPr>
      <w:fldChar w:fldCharType="begin"/>
    </w:r>
    <w:r>
      <w:instrText>NUMPAGES</w:instrText>
    </w:r>
    <w:r w:rsidR="00D35A92">
      <w:fldChar w:fldCharType="separate"/>
    </w:r>
    <w:r w:rsidR="00933154">
      <w:rPr>
        <w:noProof/>
      </w:rPr>
      <w:t>4</w:t>
    </w:r>
    <w:r w:rsidR="00D35A9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05" w:rsidRDefault="00653705">
      <w:r>
        <w:separator/>
      </w:r>
    </w:p>
  </w:footnote>
  <w:footnote w:type="continuationSeparator" w:id="0">
    <w:p w:rsidR="00653705" w:rsidRDefault="00653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0" w:rsidRDefault="00905F0B">
    <w:pPr>
      <w:jc w:val="center"/>
      <w:rPr>
        <w:b/>
        <w:sz w:val="20"/>
        <w:szCs w:val="20"/>
      </w:rPr>
    </w:pPr>
    <w:r>
      <w:rPr>
        <w:b/>
      </w:rPr>
      <w:br/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5201920</wp:posOffset>
          </wp:positionH>
          <wp:positionV relativeFrom="paragraph">
            <wp:posOffset>-102235</wp:posOffset>
          </wp:positionV>
          <wp:extent cx="700405" cy="765175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52" t="22194" r="66285" b="36820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3810</wp:posOffset>
          </wp:positionV>
          <wp:extent cx="590550" cy="597535"/>
          <wp:effectExtent l="0" t="0" r="0" b="0"/>
          <wp:wrapSquare wrapText="bothSides"/>
          <wp:docPr id="2" name="image1.png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  <w:r>
      <w:rPr>
        <w:b/>
        <w:sz w:val="20"/>
        <w:szCs w:val="20"/>
      </w:rPr>
      <w:br/>
      <w:t>Ministério da Educação</w:t>
    </w:r>
  </w:p>
  <w:p w:rsidR="00F62CF0" w:rsidRDefault="00905F0B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  <w:r>
      <w:rPr>
        <w:b/>
        <w:sz w:val="20"/>
        <w:szCs w:val="20"/>
      </w:rPr>
      <w:br/>
      <w:t>Diretoria de Tecnologia da Informação</w:t>
    </w:r>
  </w:p>
  <w:p w:rsidR="00F62CF0" w:rsidRDefault="00905F0B">
    <w:pPr>
      <w:jc w:val="right"/>
      <w:rPr>
        <w:sz w:val="14"/>
        <w:szCs w:val="14"/>
      </w:rPr>
    </w:pPr>
    <w:r>
      <w:rPr>
        <w:sz w:val="14"/>
        <w:szCs w:val="14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0" w:rsidRDefault="00905F0B">
    <w:pPr>
      <w:jc w:val="center"/>
    </w:pPr>
    <w:r>
      <w:rPr>
        <w:b/>
      </w:rPr>
      <w:br/>
    </w:r>
    <w:r>
      <w:rPr>
        <w:noProof/>
      </w:rPr>
      <w:drawing>
        <wp:anchor distT="0" distB="0" distL="0" distR="0" simplePos="0" relativeHeight="8" behindDoc="1" locked="0" layoutInCell="1" allowOverlap="1">
          <wp:simplePos x="0" y="0"/>
          <wp:positionH relativeFrom="column">
            <wp:posOffset>5201920</wp:posOffset>
          </wp:positionH>
          <wp:positionV relativeFrom="paragraph">
            <wp:posOffset>-102235</wp:posOffset>
          </wp:positionV>
          <wp:extent cx="700405" cy="7651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52" t="22194" r="66285" b="36820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3810</wp:posOffset>
          </wp:positionV>
          <wp:extent cx="590550" cy="597535"/>
          <wp:effectExtent l="0" t="0" r="0" b="0"/>
          <wp:wrapSquare wrapText="bothSides"/>
          <wp:docPr id="4" name="Imagem 4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Brazã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  <w:r>
      <w:rPr>
        <w:b/>
        <w:sz w:val="20"/>
        <w:szCs w:val="20"/>
      </w:rPr>
      <w:br/>
      <w:t>Ministério da Educação</w:t>
    </w:r>
  </w:p>
  <w:p w:rsidR="00F62CF0" w:rsidRDefault="00905F0B">
    <w:pPr>
      <w:jc w:val="center"/>
    </w:pPr>
    <w:r>
      <w:rPr>
        <w:b/>
        <w:sz w:val="20"/>
        <w:szCs w:val="20"/>
      </w:rPr>
      <w:t>Secretaria de Educação Profissional e Tecnológica</w:t>
    </w:r>
    <w:r>
      <w:rPr>
        <w:b/>
        <w:sz w:val="20"/>
        <w:szCs w:val="20"/>
      </w:rPr>
      <w:br/>
      <w:t>Diretoria de Tecnologia da Informação</w:t>
    </w:r>
  </w:p>
  <w:p w:rsidR="00F62CF0" w:rsidRDefault="00905F0B">
    <w:pPr>
      <w:jc w:val="right"/>
    </w:pPr>
    <w:r>
      <w:rPr>
        <w:sz w:val="14"/>
        <w:szCs w:val="1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2DC2"/>
    <w:multiLevelType w:val="multilevel"/>
    <w:tmpl w:val="51AA46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2A588E"/>
    <w:multiLevelType w:val="multilevel"/>
    <w:tmpl w:val="1F8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1653DB6"/>
    <w:multiLevelType w:val="multilevel"/>
    <w:tmpl w:val="623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044287B"/>
    <w:multiLevelType w:val="multilevel"/>
    <w:tmpl w:val="648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8F43FAD"/>
    <w:multiLevelType w:val="multilevel"/>
    <w:tmpl w:val="2A3A4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47681"/>
    <w:multiLevelType w:val="multilevel"/>
    <w:tmpl w:val="FD8A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F0"/>
    <w:rsid w:val="00151B66"/>
    <w:rsid w:val="00381201"/>
    <w:rsid w:val="00460E01"/>
    <w:rsid w:val="00653705"/>
    <w:rsid w:val="007E633F"/>
    <w:rsid w:val="00905F0B"/>
    <w:rsid w:val="0091511F"/>
    <w:rsid w:val="00933154"/>
    <w:rsid w:val="00985C2D"/>
    <w:rsid w:val="00A138D8"/>
    <w:rsid w:val="00B05EF3"/>
    <w:rsid w:val="00D35A92"/>
    <w:rsid w:val="00F6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A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5D"/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D35A92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95755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rsid w:val="0095755D"/>
    <w:pPr>
      <w:spacing w:after="140" w:line="276" w:lineRule="auto"/>
    </w:pPr>
  </w:style>
  <w:style w:type="paragraph" w:styleId="Lista">
    <w:name w:val="List"/>
    <w:basedOn w:val="Corpodetexto"/>
    <w:rsid w:val="0095755D"/>
    <w:rPr>
      <w:rFonts w:cs="Lohit Devanagari"/>
    </w:rPr>
  </w:style>
  <w:style w:type="paragraph" w:styleId="Legenda">
    <w:name w:val="caption"/>
    <w:basedOn w:val="Normal"/>
    <w:qFormat/>
    <w:rsid w:val="00D35A92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755D"/>
    <w:pPr>
      <w:suppressLineNumbers/>
    </w:pPr>
    <w:rPr>
      <w:rFonts w:cs="Lohit Devanagari"/>
    </w:rPr>
  </w:style>
  <w:style w:type="paragraph" w:customStyle="1" w:styleId="Ttulo11">
    <w:name w:val="Título 11"/>
    <w:basedOn w:val="Normal"/>
    <w:next w:val="Normal"/>
    <w:qFormat/>
    <w:rsid w:val="0095755D"/>
    <w:pPr>
      <w:keepNext/>
      <w:spacing w:before="360" w:after="60"/>
      <w:jc w:val="both"/>
      <w:outlineLvl w:val="0"/>
    </w:pPr>
    <w:rPr>
      <w:b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95755D"/>
    <w:pPr>
      <w:keepNext/>
      <w:pBdr>
        <w:bottom w:val="single" w:sz="4" w:space="1" w:color="00000A"/>
      </w:pBdr>
      <w:spacing w:before="240" w:after="60"/>
      <w:outlineLvl w:val="1"/>
    </w:pPr>
    <w:rPr>
      <w:b/>
      <w:smallCaps/>
    </w:rPr>
  </w:style>
  <w:style w:type="paragraph" w:customStyle="1" w:styleId="Ttulo31">
    <w:name w:val="Título 31"/>
    <w:basedOn w:val="Normal"/>
    <w:next w:val="Normal"/>
    <w:qFormat/>
    <w:rsid w:val="0095755D"/>
    <w:pPr>
      <w:keepNext/>
      <w:spacing w:before="240" w:after="60"/>
      <w:outlineLvl w:val="2"/>
    </w:pPr>
    <w:rPr>
      <w:b/>
    </w:rPr>
  </w:style>
  <w:style w:type="paragraph" w:customStyle="1" w:styleId="Ttulo41">
    <w:name w:val="Título 41"/>
    <w:basedOn w:val="Normal"/>
    <w:next w:val="Normal"/>
    <w:qFormat/>
    <w:rsid w:val="0095755D"/>
    <w:pPr>
      <w:keepNext/>
      <w:tabs>
        <w:tab w:val="left" w:pos="5783"/>
      </w:tabs>
      <w:spacing w:line="360" w:lineRule="auto"/>
      <w:jc w:val="both"/>
      <w:outlineLvl w:val="3"/>
    </w:pPr>
    <w:rPr>
      <w:rFonts w:ascii="Verdana" w:eastAsia="Verdana" w:hAnsi="Verdana" w:cs="Verdana"/>
      <w:i/>
      <w:color w:val="000000"/>
      <w:sz w:val="20"/>
      <w:szCs w:val="20"/>
    </w:rPr>
  </w:style>
  <w:style w:type="paragraph" w:customStyle="1" w:styleId="Ttulo51">
    <w:name w:val="Título 51"/>
    <w:basedOn w:val="Normal"/>
    <w:next w:val="Normal"/>
    <w:qFormat/>
    <w:rsid w:val="0095755D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Ttulo61">
    <w:name w:val="Título 61"/>
    <w:basedOn w:val="Normal"/>
    <w:next w:val="Normal"/>
    <w:qFormat/>
    <w:rsid w:val="0095755D"/>
    <w:pPr>
      <w:spacing w:before="240" w:after="60"/>
      <w:outlineLvl w:val="5"/>
    </w:pPr>
    <w:rPr>
      <w:b/>
    </w:rPr>
  </w:style>
  <w:style w:type="paragraph" w:customStyle="1" w:styleId="Legenda1">
    <w:name w:val="Legenda1"/>
    <w:basedOn w:val="Normal"/>
    <w:qFormat/>
    <w:rsid w:val="0095755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95755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Cabealho1">
    <w:name w:val="Cabeçalho1"/>
    <w:basedOn w:val="Normal"/>
    <w:qFormat/>
    <w:rsid w:val="0095755D"/>
  </w:style>
  <w:style w:type="paragraph" w:customStyle="1" w:styleId="Rodap1">
    <w:name w:val="Rodapé1"/>
    <w:basedOn w:val="Normal"/>
    <w:qFormat/>
    <w:rsid w:val="0095755D"/>
  </w:style>
  <w:style w:type="paragraph" w:styleId="Cabealho">
    <w:name w:val="header"/>
    <w:basedOn w:val="Normal"/>
    <w:rsid w:val="00D35A92"/>
  </w:style>
  <w:style w:type="paragraph" w:styleId="Rodap">
    <w:name w:val="footer"/>
    <w:basedOn w:val="Normal"/>
    <w:rsid w:val="00D35A92"/>
  </w:style>
  <w:style w:type="paragraph" w:customStyle="1" w:styleId="Contedodatabela">
    <w:name w:val="Conteúdo da tabela"/>
    <w:basedOn w:val="Normal"/>
    <w:qFormat/>
    <w:rsid w:val="00D35A92"/>
  </w:style>
  <w:style w:type="paragraph" w:customStyle="1" w:styleId="Ttulodetabela">
    <w:name w:val="Título de tabela"/>
    <w:basedOn w:val="Contedodatabela"/>
    <w:qFormat/>
    <w:rsid w:val="00D35A92"/>
  </w:style>
  <w:style w:type="table" w:customStyle="1" w:styleId="TableNormal">
    <w:name w:val="Table Normal"/>
    <w:rsid w:val="009575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9032A-C090-48FA-85B3-138AE2A8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FERNANDA TAVERES DE MELO</dc:creator>
  <cp:lastModifiedBy>Veridiana</cp:lastModifiedBy>
  <cp:revision>2</cp:revision>
  <dcterms:created xsi:type="dcterms:W3CDTF">2019-04-15T02:51:00Z</dcterms:created>
  <dcterms:modified xsi:type="dcterms:W3CDTF">2019-04-15T02:51:00Z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