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238"/>
      </w:tblGrid>
      <w:tr w:rsidR="00161561" w:rsidRPr="00F27B6B" w14:paraId="5CFB792A" w14:textId="77777777" w:rsidTr="00C83B47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5C88" w14:textId="77777777" w:rsidR="00161561" w:rsidRPr="00F27B6B" w:rsidRDefault="00161561" w:rsidP="000C02ED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  <w:r w:rsidRPr="00B868E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C1C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00B1">
              <w:rPr>
                <w:rFonts w:ascii="Arial" w:hAnsi="Arial" w:cs="Arial"/>
                <w:sz w:val="22"/>
                <w:szCs w:val="22"/>
              </w:rPr>
              <w:t>Projeto na Indústria Química</w:t>
            </w:r>
          </w:p>
        </w:tc>
      </w:tr>
      <w:tr w:rsidR="00161561" w:rsidRPr="00F27B6B" w14:paraId="2410D758" w14:textId="77777777" w:rsidTr="00C83B4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1D19" w14:textId="691E7001" w:rsidR="00161561" w:rsidRPr="005A41B1" w:rsidRDefault="00161561" w:rsidP="00291020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 xml:space="preserve">Vigência: </w:t>
            </w:r>
            <w:r w:rsidR="0064082B" w:rsidRPr="0064082B">
              <w:rPr>
                <w:rFonts w:ascii="Arial" w:hAnsi="Arial" w:cs="Arial"/>
                <w:sz w:val="22"/>
                <w:szCs w:val="22"/>
              </w:rPr>
              <w:t xml:space="preserve">a partir de  </w:t>
            </w:r>
            <w:r w:rsidR="005C1C47" w:rsidRPr="005A41B1">
              <w:rPr>
                <w:rFonts w:ascii="Arial" w:hAnsi="Arial" w:cs="Arial"/>
                <w:sz w:val="22"/>
                <w:szCs w:val="22"/>
              </w:rPr>
              <w:t>201</w:t>
            </w:r>
            <w:r w:rsidR="00291020" w:rsidRPr="005A41B1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="00285984" w:rsidRPr="005A41B1">
              <w:rPr>
                <w:rFonts w:ascii="Arial" w:hAnsi="Arial" w:cs="Arial"/>
                <w:sz w:val="22"/>
                <w:szCs w:val="22"/>
              </w:rPr>
              <w:t>/01</w:t>
            </w:r>
            <w:r w:rsidR="005A41B1">
              <w:rPr>
                <w:rFonts w:ascii="Arial" w:hAnsi="Arial" w:cs="Arial"/>
                <w:color w:val="FF0000"/>
                <w:sz w:val="22"/>
                <w:szCs w:val="22"/>
              </w:rPr>
              <w:t>ok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090C" w14:textId="77777777" w:rsidR="00161561" w:rsidRPr="002953C5" w:rsidRDefault="00161561" w:rsidP="00480220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 xml:space="preserve">Período Letivo: </w:t>
            </w:r>
            <w:r w:rsidR="00480220" w:rsidRPr="00480220">
              <w:rPr>
                <w:rFonts w:ascii="Arial" w:hAnsi="Arial" w:cs="Arial"/>
                <w:sz w:val="22"/>
                <w:szCs w:val="22"/>
              </w:rPr>
              <w:t>9</w:t>
            </w:r>
            <w:r w:rsidR="0056623E" w:rsidRPr="00F27B6B">
              <w:rPr>
                <w:rFonts w:ascii="Arial" w:hAnsi="Arial" w:cs="Arial"/>
                <w:color w:val="000000"/>
                <w:sz w:val="22"/>
                <w:szCs w:val="22"/>
              </w:rPr>
              <w:t>º semestre</w:t>
            </w:r>
            <w:r w:rsidR="002953C5">
              <w:rPr>
                <w:rFonts w:ascii="Arial" w:hAnsi="Arial" w:cs="Arial"/>
                <w:color w:val="FF0000"/>
                <w:sz w:val="22"/>
                <w:szCs w:val="22"/>
              </w:rPr>
              <w:t xml:space="preserve"> ok</w:t>
            </w:r>
          </w:p>
        </w:tc>
      </w:tr>
      <w:tr w:rsidR="00161561" w:rsidRPr="00F27B6B" w14:paraId="174BA5DE" w14:textId="77777777" w:rsidTr="00C83B4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1779" w14:textId="77777777" w:rsidR="00161561" w:rsidRPr="002953C5" w:rsidRDefault="00161561" w:rsidP="00644F0A">
            <w:pPr>
              <w:pStyle w:val="Corpodetex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>Carga Horária Total:</w:t>
            </w:r>
            <w:r w:rsidR="009D49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00B1">
              <w:rPr>
                <w:rFonts w:ascii="Arial" w:hAnsi="Arial" w:cs="Arial"/>
                <w:sz w:val="22"/>
                <w:szCs w:val="22"/>
              </w:rPr>
              <w:t>60h</w:t>
            </w:r>
            <w:r w:rsidR="002953C5">
              <w:rPr>
                <w:rFonts w:ascii="Arial" w:hAnsi="Arial" w:cs="Arial"/>
                <w:color w:val="FF0000"/>
                <w:sz w:val="22"/>
                <w:szCs w:val="22"/>
              </w:rPr>
              <w:t xml:space="preserve"> ok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1E3" w14:textId="77777777" w:rsidR="00161561" w:rsidRPr="00F27B6B" w:rsidRDefault="00161561" w:rsidP="00480220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 xml:space="preserve">Código: </w:t>
            </w:r>
            <w:r w:rsidR="00160FD6" w:rsidRPr="00F27B6B">
              <w:rPr>
                <w:rFonts w:ascii="Arial" w:hAnsi="Arial" w:cs="Arial"/>
                <w:sz w:val="22"/>
                <w:szCs w:val="22"/>
              </w:rPr>
              <w:t>EQ.0</w:t>
            </w:r>
            <w:r w:rsidR="00480220">
              <w:rPr>
                <w:rFonts w:ascii="Arial" w:hAnsi="Arial" w:cs="Arial"/>
                <w:sz w:val="22"/>
                <w:szCs w:val="22"/>
              </w:rPr>
              <w:t>9</w:t>
            </w:r>
            <w:r w:rsidR="00644F0A">
              <w:rPr>
                <w:rFonts w:ascii="Arial" w:hAnsi="Arial" w:cs="Arial"/>
                <w:sz w:val="22"/>
                <w:szCs w:val="22"/>
              </w:rPr>
              <w:t>0</w:t>
            </w:r>
            <w:r w:rsidR="009E18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61561" w:rsidRPr="00F27B6B" w14:paraId="0B90C4E3" w14:textId="77777777" w:rsidTr="00C83B47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7A0" w14:textId="77777777" w:rsidR="00274EF5" w:rsidRPr="00F27B6B" w:rsidRDefault="00161561" w:rsidP="00B63C13">
            <w:pPr>
              <w:pStyle w:val="Corpodetex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7B6B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 w:rsidR="00D526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>Introd</w:t>
            </w:r>
            <w:r w:rsidR="00B63C13">
              <w:rPr>
                <w:rFonts w:ascii="Arial" w:hAnsi="Arial" w:cs="Arial"/>
                <w:sz w:val="22"/>
                <w:szCs w:val="22"/>
              </w:rPr>
              <w:t>ução à engenharia de projetos.</w:t>
            </w:r>
            <w:r w:rsidR="003613BA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>esquisa e desenvolvimento d</w:t>
            </w:r>
            <w:r w:rsidR="00974FA4">
              <w:rPr>
                <w:rFonts w:ascii="Arial" w:hAnsi="Arial" w:cs="Arial"/>
                <w:sz w:val="22"/>
                <w:szCs w:val="22"/>
              </w:rPr>
              <w:t>e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 xml:space="preserve"> processo, projeto básico</w:t>
            </w:r>
            <w:r w:rsidR="00B63C13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 xml:space="preserve"> detalhamento do projeto com especificação de</w:t>
            </w:r>
            <w:r w:rsidR="003613B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>quipamentos e materiais</w:t>
            </w:r>
            <w:r w:rsidR="00B63C13">
              <w:rPr>
                <w:rFonts w:ascii="Arial" w:hAnsi="Arial" w:cs="Arial"/>
                <w:sz w:val="22"/>
                <w:szCs w:val="22"/>
              </w:rPr>
              <w:t>.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3BA">
              <w:rPr>
                <w:rFonts w:ascii="Arial" w:hAnsi="Arial" w:cs="Arial"/>
                <w:sz w:val="22"/>
                <w:szCs w:val="22"/>
              </w:rPr>
              <w:t xml:space="preserve">Análise econômica e </w:t>
            </w:r>
            <w:r w:rsidR="003613BA" w:rsidRPr="003613BA">
              <w:rPr>
                <w:rFonts w:ascii="Arial" w:hAnsi="Arial" w:cs="Arial"/>
                <w:sz w:val="22"/>
                <w:szCs w:val="22"/>
              </w:rPr>
              <w:t>otimização.</w:t>
            </w:r>
          </w:p>
        </w:tc>
      </w:tr>
    </w:tbl>
    <w:p w14:paraId="4BDDF12F" w14:textId="77777777" w:rsidR="00161561" w:rsidRPr="00F27B6B" w:rsidRDefault="00161561" w:rsidP="00161561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C7A852C" w14:textId="77777777" w:rsidR="00161561" w:rsidRPr="00F27B6B" w:rsidRDefault="00161561" w:rsidP="00161561">
      <w:pPr>
        <w:pStyle w:val="Corpodetexto"/>
        <w:rPr>
          <w:rFonts w:ascii="Arial" w:hAnsi="Arial" w:cs="Arial"/>
          <w:b/>
          <w:sz w:val="22"/>
          <w:szCs w:val="22"/>
        </w:rPr>
      </w:pPr>
      <w:r w:rsidRPr="00F27B6B">
        <w:rPr>
          <w:rFonts w:ascii="Arial" w:hAnsi="Arial" w:cs="Arial"/>
          <w:b/>
          <w:sz w:val="22"/>
          <w:szCs w:val="22"/>
        </w:rPr>
        <w:t>Conteúdos</w:t>
      </w:r>
    </w:p>
    <w:p w14:paraId="2353AE72" w14:textId="77777777" w:rsidR="003613BA" w:rsidRDefault="003613BA" w:rsidP="003613BA">
      <w:pPr>
        <w:pStyle w:val="Corpodetexto"/>
        <w:rPr>
          <w:rFonts w:ascii="Arial" w:hAnsi="Arial" w:cs="Arial"/>
          <w:sz w:val="22"/>
          <w:szCs w:val="22"/>
        </w:rPr>
      </w:pPr>
    </w:p>
    <w:p w14:paraId="5C580D80" w14:textId="77777777" w:rsidR="007A3444" w:rsidRDefault="005A1B73" w:rsidP="00171BFC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UNIDADE I </w:t>
      </w:r>
      <w:r w:rsidR="007A3444">
        <w:rPr>
          <w:rFonts w:ascii="Arial" w:hAnsi="Arial" w:cs="Arial"/>
          <w:sz w:val="22"/>
          <w:szCs w:val="22"/>
        </w:rPr>
        <w:t>–</w:t>
      </w:r>
      <w:r w:rsidR="003613BA" w:rsidRPr="00F12DE8">
        <w:rPr>
          <w:sz w:val="22"/>
          <w:szCs w:val="22"/>
        </w:rPr>
        <w:t> </w:t>
      </w:r>
      <w:r w:rsidR="00171BFC">
        <w:rPr>
          <w:rFonts w:ascii="Arial" w:hAnsi="Arial" w:cs="Arial"/>
          <w:sz w:val="22"/>
          <w:szCs w:val="22"/>
        </w:rPr>
        <w:t xml:space="preserve">Introdução </w:t>
      </w:r>
      <w:r w:rsidR="002953C5">
        <w:rPr>
          <w:rFonts w:ascii="Arial" w:hAnsi="Arial" w:cs="Arial"/>
          <w:color w:val="FF0000"/>
          <w:sz w:val="22"/>
          <w:szCs w:val="22"/>
        </w:rPr>
        <w:t>à</w:t>
      </w:r>
      <w:r w:rsidR="00171BFC">
        <w:rPr>
          <w:rFonts w:ascii="Arial" w:hAnsi="Arial" w:cs="Arial"/>
          <w:sz w:val="22"/>
          <w:szCs w:val="22"/>
        </w:rPr>
        <w:t xml:space="preserve"> Gestão de Projetos usando </w:t>
      </w:r>
      <w:r w:rsidR="000A135D">
        <w:rPr>
          <w:rFonts w:ascii="Arial" w:hAnsi="Arial" w:cs="Arial"/>
          <w:sz w:val="22"/>
          <w:szCs w:val="22"/>
        </w:rPr>
        <w:t xml:space="preserve">a estrutura do </w:t>
      </w:r>
      <w:r w:rsidR="00171BFC">
        <w:rPr>
          <w:rFonts w:ascii="Arial" w:hAnsi="Arial" w:cs="Arial"/>
          <w:sz w:val="22"/>
          <w:szCs w:val="22"/>
        </w:rPr>
        <w:t>PMBOK</w:t>
      </w:r>
      <w:r w:rsidR="000A135D">
        <w:rPr>
          <w:rFonts w:ascii="Arial" w:hAnsi="Arial" w:cs="Arial"/>
          <w:sz w:val="22"/>
          <w:szCs w:val="22"/>
        </w:rPr>
        <w:t xml:space="preserve"> </w:t>
      </w:r>
    </w:p>
    <w:p w14:paraId="390AC948" w14:textId="77777777" w:rsidR="00171BFC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="00171BFC">
        <w:rPr>
          <w:rFonts w:ascii="Arial" w:hAnsi="Arial" w:cs="Arial"/>
          <w:sz w:val="22"/>
          <w:szCs w:val="22"/>
        </w:rPr>
        <w:t>Conceito de projetos segundo metodologia do PMBOK</w:t>
      </w:r>
    </w:p>
    <w:p w14:paraId="6DD8AA91" w14:textId="77777777" w:rsidR="00171BFC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171BFC">
        <w:rPr>
          <w:rFonts w:ascii="Arial" w:hAnsi="Arial" w:cs="Arial"/>
          <w:sz w:val="22"/>
          <w:szCs w:val="22"/>
        </w:rPr>
        <w:t>Finalidade de um Projeto</w:t>
      </w:r>
    </w:p>
    <w:p w14:paraId="2C146D98" w14:textId="77777777" w:rsidR="00171BFC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</w:t>
      </w:r>
      <w:r w:rsidR="00171BFC">
        <w:rPr>
          <w:rFonts w:ascii="Arial" w:hAnsi="Arial" w:cs="Arial"/>
          <w:sz w:val="22"/>
          <w:szCs w:val="22"/>
        </w:rPr>
        <w:t>Características de um Projeto</w:t>
      </w:r>
    </w:p>
    <w:p w14:paraId="26BD2FDF" w14:textId="77777777" w:rsidR="00171BFC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1.4. </w:t>
      </w:r>
      <w:r w:rsidR="00171BFC">
        <w:rPr>
          <w:rFonts w:ascii="Arial" w:hAnsi="Arial" w:cs="Arial"/>
          <w:sz w:val="22"/>
          <w:szCs w:val="22"/>
        </w:rPr>
        <w:t>Projetos e planejamento estratégico</w:t>
      </w:r>
    </w:p>
    <w:p w14:paraId="42E234B6" w14:textId="77777777" w:rsidR="00171BFC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1.5. </w:t>
      </w:r>
      <w:r w:rsidR="00171BFC">
        <w:rPr>
          <w:rFonts w:ascii="Arial" w:hAnsi="Arial" w:cs="Arial"/>
          <w:sz w:val="22"/>
          <w:szCs w:val="22"/>
        </w:rPr>
        <w:t>Gerenciamento de Projetos</w:t>
      </w:r>
    </w:p>
    <w:p w14:paraId="7B0CF485" w14:textId="77777777" w:rsidR="000A135D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1.6. </w:t>
      </w:r>
      <w:r w:rsidR="000A135D">
        <w:rPr>
          <w:rFonts w:ascii="Arial" w:hAnsi="Arial" w:cs="Arial"/>
          <w:sz w:val="22"/>
          <w:szCs w:val="22"/>
        </w:rPr>
        <w:t>Ciclos de vida e organização de um projeto</w:t>
      </w:r>
    </w:p>
    <w:p w14:paraId="3B0D7A51" w14:textId="77777777" w:rsidR="000A135D" w:rsidRDefault="005A6212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 </w:t>
      </w:r>
      <w:r w:rsidR="000A135D">
        <w:rPr>
          <w:rFonts w:ascii="Arial" w:hAnsi="Arial" w:cs="Arial"/>
          <w:sz w:val="22"/>
          <w:szCs w:val="22"/>
        </w:rPr>
        <w:t>Áreas de Conhecimento na Gestão de Processos</w:t>
      </w:r>
    </w:p>
    <w:p w14:paraId="0F1A53C4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1.7.1. </w:t>
      </w:r>
      <w:r w:rsidR="000A135D" w:rsidRPr="000A135D">
        <w:rPr>
          <w:rFonts w:ascii="Arial" w:hAnsi="Arial" w:cs="Arial"/>
          <w:sz w:val="22"/>
          <w:szCs w:val="22"/>
        </w:rPr>
        <w:t>Gerenciamento de</w:t>
      </w:r>
      <w:r w:rsidR="000A135D" w:rsidRPr="000A135D">
        <w:rPr>
          <w:rFonts w:ascii="Arial" w:hAnsi="Arial" w:cs="Arial"/>
          <w:bCs/>
          <w:sz w:val="22"/>
          <w:szCs w:val="22"/>
        </w:rPr>
        <w:t xml:space="preserve"> integração </w:t>
      </w:r>
      <w:r w:rsidR="000A135D" w:rsidRPr="000A135D">
        <w:rPr>
          <w:rFonts w:ascii="Arial" w:hAnsi="Arial" w:cs="Arial"/>
          <w:sz w:val="22"/>
          <w:szCs w:val="22"/>
        </w:rPr>
        <w:t>do projeto</w:t>
      </w:r>
    </w:p>
    <w:p w14:paraId="000C2D9F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1.7.2.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do </w:t>
      </w:r>
      <w:r w:rsidR="000A135D" w:rsidRPr="000A135D">
        <w:rPr>
          <w:rFonts w:ascii="Arial" w:hAnsi="Arial" w:cs="Arial"/>
          <w:bCs/>
          <w:sz w:val="22"/>
          <w:szCs w:val="22"/>
        </w:rPr>
        <w:t>escopo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6E3ECEB4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1.7.3.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de </w:t>
      </w:r>
      <w:r w:rsidR="000A135D" w:rsidRPr="000A135D">
        <w:rPr>
          <w:rFonts w:ascii="Arial" w:hAnsi="Arial" w:cs="Arial"/>
          <w:bCs/>
          <w:sz w:val="22"/>
          <w:szCs w:val="22"/>
        </w:rPr>
        <w:t>tempo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7A8CB418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1.7.4. </w:t>
      </w:r>
      <w:r w:rsidR="000A135D" w:rsidRPr="000A135D">
        <w:rPr>
          <w:rFonts w:ascii="Arial" w:hAnsi="Arial" w:cs="Arial"/>
          <w:bCs/>
          <w:sz w:val="22"/>
          <w:szCs w:val="22"/>
        </w:rPr>
        <w:t>Gerenciamento de custos do projeto</w:t>
      </w:r>
    </w:p>
    <w:p w14:paraId="02E5E925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1.7.5.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da </w:t>
      </w:r>
      <w:r w:rsidR="000A135D" w:rsidRPr="000A135D">
        <w:rPr>
          <w:rFonts w:ascii="Arial" w:hAnsi="Arial" w:cs="Arial"/>
          <w:bCs/>
          <w:sz w:val="22"/>
          <w:szCs w:val="22"/>
        </w:rPr>
        <w:t>qualidade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492DDD9F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1.7.6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de </w:t>
      </w:r>
      <w:r w:rsidR="000A135D" w:rsidRPr="000A135D">
        <w:rPr>
          <w:rFonts w:ascii="Arial" w:hAnsi="Arial" w:cs="Arial"/>
          <w:bCs/>
          <w:sz w:val="22"/>
          <w:szCs w:val="22"/>
        </w:rPr>
        <w:t>recursos humanos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7F9C0AE8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1.7.7.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das </w:t>
      </w:r>
      <w:r w:rsidR="000A135D" w:rsidRPr="000A135D">
        <w:rPr>
          <w:rFonts w:ascii="Arial" w:hAnsi="Arial" w:cs="Arial"/>
          <w:bCs/>
          <w:sz w:val="22"/>
          <w:szCs w:val="22"/>
        </w:rPr>
        <w:t>comunicações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205B5793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1.7.8.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de </w:t>
      </w:r>
      <w:r w:rsidR="000A135D" w:rsidRPr="000A135D">
        <w:rPr>
          <w:rFonts w:ascii="Arial" w:hAnsi="Arial" w:cs="Arial"/>
          <w:bCs/>
          <w:sz w:val="22"/>
          <w:szCs w:val="22"/>
        </w:rPr>
        <w:t>riscos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6B3B6E74" w14:textId="77777777" w:rsidR="000A135D" w:rsidRPr="000A135D" w:rsidRDefault="005A6212" w:rsidP="005A6212">
      <w:pPr>
        <w:pStyle w:val="Corpodetexto"/>
        <w:ind w:left="1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1.7.9. </w:t>
      </w:r>
      <w:r w:rsidR="000A135D" w:rsidRPr="000A135D">
        <w:rPr>
          <w:rFonts w:ascii="Arial" w:hAnsi="Arial" w:cs="Arial"/>
          <w:sz w:val="22"/>
          <w:szCs w:val="22"/>
        </w:rPr>
        <w:t xml:space="preserve">Gerenciamento de </w:t>
      </w:r>
      <w:r w:rsidR="000A135D" w:rsidRPr="000A135D">
        <w:rPr>
          <w:rFonts w:ascii="Arial" w:hAnsi="Arial" w:cs="Arial"/>
          <w:bCs/>
          <w:sz w:val="22"/>
          <w:szCs w:val="22"/>
        </w:rPr>
        <w:t>aquisições</w:t>
      </w:r>
      <w:r w:rsidR="000A135D" w:rsidRPr="000A135D">
        <w:rPr>
          <w:rFonts w:ascii="Arial" w:hAnsi="Arial" w:cs="Arial"/>
          <w:sz w:val="22"/>
          <w:szCs w:val="22"/>
        </w:rPr>
        <w:t xml:space="preserve"> do projeto</w:t>
      </w:r>
    </w:p>
    <w:p w14:paraId="62093FFD" w14:textId="77777777" w:rsidR="007A3444" w:rsidRDefault="007A3444" w:rsidP="00F12DE8">
      <w:pPr>
        <w:pStyle w:val="Corpodetexto"/>
        <w:rPr>
          <w:rFonts w:ascii="Arial" w:hAnsi="Arial" w:cs="Arial"/>
          <w:sz w:val="22"/>
          <w:szCs w:val="22"/>
        </w:rPr>
      </w:pPr>
    </w:p>
    <w:p w14:paraId="17E8C3D3" w14:textId="77777777" w:rsidR="007A3444" w:rsidRDefault="007A3444" w:rsidP="00F12DE8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UNIDADE II – </w:t>
      </w:r>
      <w:r w:rsidR="000A135D">
        <w:rPr>
          <w:rFonts w:ascii="Arial" w:hAnsi="Arial" w:cs="Arial"/>
          <w:sz w:val="22"/>
          <w:szCs w:val="22"/>
        </w:rPr>
        <w:t>Desenvolvimento de um Projeto</w:t>
      </w:r>
    </w:p>
    <w:p w14:paraId="57AD333E" w14:textId="77777777" w:rsidR="000A135D" w:rsidRDefault="007A3444" w:rsidP="00114077">
      <w:pPr>
        <w:pStyle w:val="Corpodetexto"/>
        <w:ind w:left="14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0A135D">
        <w:rPr>
          <w:rFonts w:ascii="Arial" w:hAnsi="Arial" w:cs="Arial"/>
          <w:sz w:val="22"/>
          <w:szCs w:val="22"/>
        </w:rPr>
        <w:t xml:space="preserve">Estudo da Viabilidade de um Projeto: determinação de mercado, localização do empreendimento, </w:t>
      </w:r>
      <w:proofErr w:type="spellStart"/>
      <w:r w:rsidR="000A135D">
        <w:rPr>
          <w:rFonts w:ascii="Arial" w:hAnsi="Arial" w:cs="Arial"/>
          <w:sz w:val="22"/>
          <w:szCs w:val="22"/>
        </w:rPr>
        <w:t>Lay-out</w:t>
      </w:r>
      <w:proofErr w:type="spellEnd"/>
    </w:p>
    <w:p w14:paraId="2A93B734" w14:textId="77777777" w:rsidR="000A135D" w:rsidRDefault="000A135D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3A60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Fluxo Operacional e formas de análise de mercado. </w:t>
      </w:r>
    </w:p>
    <w:p w14:paraId="7FE80C05" w14:textId="77777777" w:rsidR="00613752" w:rsidRPr="00F12DE8" w:rsidRDefault="000A135D" w:rsidP="005A6212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1B73">
        <w:rPr>
          <w:rFonts w:ascii="Arial" w:hAnsi="Arial" w:cs="Arial"/>
          <w:sz w:val="22"/>
          <w:szCs w:val="22"/>
        </w:rPr>
        <w:t>.3.</w:t>
      </w:r>
      <w:r w:rsidR="00613752" w:rsidRPr="00F12DE8">
        <w:rPr>
          <w:rFonts w:ascii="Arial" w:hAnsi="Arial" w:cs="Arial"/>
          <w:sz w:val="22"/>
          <w:szCs w:val="22"/>
        </w:rPr>
        <w:t xml:space="preserve"> Especificação de Equipamentos</w:t>
      </w:r>
    </w:p>
    <w:p w14:paraId="04221C9F" w14:textId="77777777" w:rsidR="00613752" w:rsidRPr="00F12DE8" w:rsidRDefault="000A135D" w:rsidP="005A6212">
      <w:pPr>
        <w:pStyle w:val="Corpodetexto"/>
        <w:ind w:left="49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1B73">
        <w:rPr>
          <w:rFonts w:ascii="Arial" w:hAnsi="Arial" w:cs="Arial"/>
          <w:sz w:val="22"/>
          <w:szCs w:val="22"/>
        </w:rPr>
        <w:t xml:space="preserve">.3.1. </w:t>
      </w:r>
      <w:r w:rsidR="00613752" w:rsidRPr="00F12DE8">
        <w:rPr>
          <w:rFonts w:ascii="Arial" w:hAnsi="Arial" w:cs="Arial"/>
          <w:sz w:val="22"/>
          <w:szCs w:val="22"/>
        </w:rPr>
        <w:t>Principais parâmetros de dimensionamento</w:t>
      </w:r>
    </w:p>
    <w:p w14:paraId="2BB0BC88" w14:textId="77777777" w:rsidR="00613752" w:rsidRPr="00F12DE8" w:rsidRDefault="000A135D" w:rsidP="005A6212">
      <w:pPr>
        <w:pStyle w:val="Corpodetexto"/>
        <w:ind w:left="49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1B73">
        <w:rPr>
          <w:rFonts w:ascii="Arial" w:hAnsi="Arial" w:cs="Arial"/>
          <w:sz w:val="22"/>
          <w:szCs w:val="22"/>
        </w:rPr>
        <w:t>.3.2.</w:t>
      </w:r>
      <w:r w:rsidR="00613752" w:rsidRPr="00F12DE8">
        <w:rPr>
          <w:rFonts w:ascii="Arial" w:hAnsi="Arial" w:cs="Arial"/>
          <w:sz w:val="22"/>
          <w:szCs w:val="22"/>
        </w:rPr>
        <w:t xml:space="preserve"> Fichas de Especificação</w:t>
      </w:r>
    </w:p>
    <w:p w14:paraId="363D6CCC" w14:textId="77777777" w:rsidR="00613752" w:rsidRDefault="000A135D" w:rsidP="005A6212">
      <w:pPr>
        <w:pStyle w:val="Corpodetexto"/>
        <w:ind w:left="49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1B73">
        <w:rPr>
          <w:rFonts w:ascii="Arial" w:hAnsi="Arial" w:cs="Arial"/>
          <w:sz w:val="22"/>
          <w:szCs w:val="22"/>
        </w:rPr>
        <w:t>.3.3.</w:t>
      </w:r>
      <w:r w:rsidR="00613752" w:rsidRPr="00F12DE8">
        <w:rPr>
          <w:rFonts w:ascii="Arial" w:hAnsi="Arial" w:cs="Arial"/>
          <w:sz w:val="22"/>
          <w:szCs w:val="22"/>
        </w:rPr>
        <w:t xml:space="preserve"> Coleta de dados sobre fabricantes/fornecedores e custos</w:t>
      </w:r>
    </w:p>
    <w:p w14:paraId="6D839B35" w14:textId="77777777" w:rsidR="00AF5A77" w:rsidRDefault="005A6212" w:rsidP="00F12DE8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0A135D">
        <w:rPr>
          <w:rFonts w:ascii="Arial" w:hAnsi="Arial" w:cs="Arial"/>
          <w:sz w:val="22"/>
          <w:szCs w:val="22"/>
        </w:rPr>
        <w:t>2.4. Avaliação Econômica de Projetos</w:t>
      </w:r>
    </w:p>
    <w:p w14:paraId="6CE63CEF" w14:textId="77777777" w:rsidR="003613BA" w:rsidRPr="00F27B6B" w:rsidRDefault="003613BA" w:rsidP="003613BA">
      <w:pPr>
        <w:pStyle w:val="Corpodetexto"/>
        <w:rPr>
          <w:rFonts w:ascii="Arial" w:hAnsi="Arial" w:cs="Arial"/>
          <w:sz w:val="22"/>
          <w:szCs w:val="22"/>
        </w:rPr>
      </w:pPr>
    </w:p>
    <w:p w14:paraId="57BC8041" w14:textId="77777777" w:rsidR="00661A3A" w:rsidRPr="00D526ED" w:rsidRDefault="00982954" w:rsidP="005D0534">
      <w:pPr>
        <w:pStyle w:val="Corpodetexto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Bibliografia Básica</w:t>
      </w:r>
    </w:p>
    <w:p w14:paraId="759118F3" w14:textId="77777777" w:rsidR="00303AFC" w:rsidRPr="00B63C13" w:rsidRDefault="005D0534" w:rsidP="004821DE">
      <w:pPr>
        <w:spacing w:after="120"/>
        <w:rPr>
          <w:rFonts w:ascii="Arial" w:hAnsi="Arial" w:cs="Arial"/>
          <w:sz w:val="22"/>
          <w:szCs w:val="22"/>
        </w:rPr>
      </w:pPr>
      <w:r w:rsidRPr="00BF2358">
        <w:rPr>
          <w:rFonts w:ascii="Arial" w:hAnsi="Arial" w:cs="Arial"/>
          <w:sz w:val="22"/>
          <w:szCs w:val="22"/>
          <w:lang w:val="en-US"/>
        </w:rPr>
        <w:t>GREEN, D.; PERRY, R.</w:t>
      </w:r>
      <w:r w:rsidR="00D70FE0">
        <w:rPr>
          <w:rFonts w:ascii="Arial" w:hAnsi="Arial" w:cs="Arial"/>
          <w:sz w:val="22"/>
          <w:szCs w:val="22"/>
          <w:lang w:val="en-US"/>
        </w:rPr>
        <w:t xml:space="preserve"> </w:t>
      </w:r>
      <w:r w:rsidRPr="00762BEE">
        <w:rPr>
          <w:rFonts w:ascii="Arial" w:hAnsi="Arial" w:cs="Arial"/>
          <w:b/>
          <w:sz w:val="22"/>
          <w:szCs w:val="22"/>
          <w:lang w:val="en-US"/>
        </w:rPr>
        <w:t>Perry's Chemical Engineers' Handbook</w:t>
      </w:r>
      <w:r w:rsidRPr="00762BEE">
        <w:rPr>
          <w:rFonts w:ascii="Arial" w:hAnsi="Arial" w:cs="Arial"/>
          <w:sz w:val="22"/>
          <w:szCs w:val="22"/>
          <w:lang w:val="en-US"/>
        </w:rPr>
        <w:t>, 8</w:t>
      </w:r>
      <w:r w:rsidRPr="00762BEE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Pr="00762BEE">
        <w:rPr>
          <w:rFonts w:ascii="Arial" w:hAnsi="Arial" w:cs="Arial"/>
          <w:sz w:val="22"/>
          <w:szCs w:val="22"/>
          <w:lang w:val="en-US"/>
        </w:rPr>
        <w:t xml:space="preserve"> ed.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B63C13">
        <w:rPr>
          <w:rFonts w:ascii="Arial" w:hAnsi="Arial" w:cs="Arial"/>
          <w:sz w:val="22"/>
          <w:szCs w:val="22"/>
        </w:rPr>
        <w:t xml:space="preserve">New York: </w:t>
      </w:r>
      <w:proofErr w:type="spellStart"/>
      <w:r w:rsidRPr="00B63C13">
        <w:rPr>
          <w:rFonts w:ascii="Arial" w:hAnsi="Arial" w:cs="Arial"/>
          <w:sz w:val="22"/>
          <w:szCs w:val="22"/>
        </w:rPr>
        <w:t>MacGraw</w:t>
      </w:r>
      <w:proofErr w:type="spellEnd"/>
      <w:r w:rsidRPr="00B63C13">
        <w:rPr>
          <w:rFonts w:ascii="Arial" w:hAnsi="Arial" w:cs="Arial"/>
          <w:sz w:val="22"/>
          <w:szCs w:val="22"/>
        </w:rPr>
        <w:t>-Hill., 2007</w:t>
      </w:r>
    </w:p>
    <w:p w14:paraId="5A770C3A" w14:textId="77777777" w:rsidR="001E54D6" w:rsidRPr="00D526ED" w:rsidRDefault="001E54D6" w:rsidP="001E54D6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5D0534">
        <w:rPr>
          <w:rFonts w:ascii="Arial" w:hAnsi="Arial" w:cs="Arial"/>
          <w:sz w:val="22"/>
          <w:szCs w:val="22"/>
        </w:rPr>
        <w:t xml:space="preserve">JACK, H. </w:t>
      </w:r>
      <w:r w:rsidRPr="005D0534">
        <w:rPr>
          <w:rFonts w:ascii="Arial" w:hAnsi="Arial" w:cs="Arial"/>
          <w:b/>
          <w:sz w:val="22"/>
          <w:szCs w:val="22"/>
        </w:rPr>
        <w:t xml:space="preserve">Projeto, Planejamento e Gestão de Produtos: Uma Abordagem para Engenharia. </w:t>
      </w:r>
      <w:r w:rsidRPr="00D526ED">
        <w:rPr>
          <w:rFonts w:ascii="Arial" w:hAnsi="Arial" w:cs="Arial"/>
          <w:sz w:val="22"/>
          <w:szCs w:val="22"/>
        </w:rPr>
        <w:t>Rio de Janeiro:</w:t>
      </w:r>
      <w:r w:rsidR="002B5581">
        <w:rPr>
          <w:rFonts w:ascii="Arial" w:hAnsi="Arial" w:cs="Arial"/>
          <w:sz w:val="22"/>
          <w:szCs w:val="22"/>
        </w:rPr>
        <w:t xml:space="preserve"> </w:t>
      </w:r>
      <w:r w:rsidRPr="00D526ED">
        <w:rPr>
          <w:rFonts w:ascii="Arial" w:hAnsi="Arial" w:cs="Arial"/>
          <w:sz w:val="22"/>
          <w:szCs w:val="22"/>
        </w:rPr>
        <w:t>Editora Campus, 2014.</w:t>
      </w:r>
    </w:p>
    <w:p w14:paraId="241CE0EB" w14:textId="77777777" w:rsidR="001E54D6" w:rsidRPr="00D526ED" w:rsidRDefault="0041333C" w:rsidP="004821DE">
      <w:pPr>
        <w:spacing w:after="120"/>
        <w:rPr>
          <w:rFonts w:ascii="Arial" w:hAnsi="Arial" w:cs="Arial"/>
          <w:sz w:val="22"/>
          <w:szCs w:val="22"/>
        </w:rPr>
      </w:pPr>
      <w:hyperlink r:id="rId8" w:history="1">
        <w:r w:rsidR="001E54D6" w:rsidRPr="001E54D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NASCIMENTO, S. V.</w:t>
        </w:r>
      </w:hyperlink>
      <w:r w:rsidR="001E54D6" w:rsidRPr="001E54D6">
        <w:rPr>
          <w:rFonts w:ascii="Arial" w:hAnsi="Arial" w:cs="Arial"/>
          <w:sz w:val="22"/>
          <w:szCs w:val="22"/>
        </w:rPr>
        <w:t xml:space="preserve"> </w:t>
      </w:r>
      <w:r w:rsidR="001E54D6" w:rsidRPr="001E54D6">
        <w:rPr>
          <w:rFonts w:ascii="Arial" w:hAnsi="Arial" w:cs="Arial"/>
          <w:b/>
          <w:sz w:val="22"/>
          <w:szCs w:val="22"/>
        </w:rPr>
        <w:t>Engenharia econômica : técnica de avaliação e seleção de projetos de investimentos / Sebastião Vieira do Nascimento</w:t>
      </w:r>
      <w:r w:rsidR="001E54D6">
        <w:rPr>
          <w:rFonts w:ascii="Arial" w:hAnsi="Arial" w:cs="Arial"/>
          <w:b/>
          <w:sz w:val="22"/>
          <w:szCs w:val="22"/>
        </w:rPr>
        <w:t>,</w:t>
      </w:r>
      <w:r w:rsidR="001E54D6" w:rsidRPr="001E54D6">
        <w:rPr>
          <w:rFonts w:ascii="Arial" w:hAnsi="Arial" w:cs="Arial"/>
          <w:sz w:val="22"/>
          <w:szCs w:val="22"/>
        </w:rPr>
        <w:t> </w:t>
      </w:r>
      <w:r w:rsidR="001E54D6">
        <w:rPr>
          <w:rFonts w:ascii="Arial" w:hAnsi="Arial" w:cs="Arial"/>
          <w:sz w:val="22"/>
          <w:szCs w:val="22"/>
        </w:rPr>
        <w:t>Rio de Janeiro</w:t>
      </w:r>
      <w:r w:rsidR="00B63C13">
        <w:rPr>
          <w:rFonts w:ascii="Arial" w:hAnsi="Arial" w:cs="Arial"/>
          <w:sz w:val="22"/>
          <w:szCs w:val="22"/>
        </w:rPr>
        <w:t>:</w:t>
      </w:r>
      <w:r w:rsidR="001E54D6">
        <w:rPr>
          <w:rFonts w:ascii="Arial" w:hAnsi="Arial" w:cs="Arial"/>
          <w:sz w:val="22"/>
          <w:szCs w:val="22"/>
        </w:rPr>
        <w:t xml:space="preserve"> </w:t>
      </w:r>
      <w:r w:rsidR="001E54D6" w:rsidRPr="001E54D6">
        <w:rPr>
          <w:rFonts w:ascii="Arial" w:hAnsi="Arial" w:cs="Arial"/>
          <w:sz w:val="22"/>
          <w:szCs w:val="22"/>
        </w:rPr>
        <w:t>Ciência Moderna, 2010.</w:t>
      </w:r>
    </w:p>
    <w:p w14:paraId="02ED54AB" w14:textId="77777777" w:rsidR="00303AFC" w:rsidRDefault="00303AFC" w:rsidP="00303AFC">
      <w:pPr>
        <w:rPr>
          <w:rFonts w:ascii="Verdana" w:hAnsi="Verdana"/>
          <w:color w:val="000000"/>
          <w:sz w:val="27"/>
          <w:szCs w:val="27"/>
        </w:rPr>
      </w:pPr>
    </w:p>
    <w:p w14:paraId="65D5C78F" w14:textId="77777777" w:rsidR="00982954" w:rsidRDefault="00982954" w:rsidP="00303AFC">
      <w:pPr>
        <w:rPr>
          <w:rFonts w:ascii="Verdana" w:hAnsi="Verdana"/>
          <w:vanish/>
          <w:color w:val="000000"/>
          <w:sz w:val="27"/>
          <w:szCs w:val="27"/>
        </w:rPr>
      </w:pPr>
    </w:p>
    <w:p w14:paraId="5555B5EE" w14:textId="77777777" w:rsidR="00661A3A" w:rsidRPr="00D526ED" w:rsidRDefault="00661A3A" w:rsidP="005D053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315B67" w14:textId="77777777" w:rsidR="00661A3A" w:rsidRPr="00D526ED" w:rsidRDefault="00982954" w:rsidP="005D0534">
      <w:pPr>
        <w:pStyle w:val="Corpodetexto"/>
        <w:spacing w:after="120"/>
        <w:jc w:val="both"/>
        <w:rPr>
          <w:rFonts w:ascii="Arial" w:hAnsi="Arial" w:cs="Arial"/>
          <w:b/>
          <w:sz w:val="22"/>
          <w:szCs w:val="22"/>
          <w:lang w:val="en-US"/>
        </w:rPr>
      </w:pPr>
      <w:commentRangeStart w:id="0"/>
      <w:proofErr w:type="spellStart"/>
      <w:r w:rsidRPr="00395C5E">
        <w:rPr>
          <w:rFonts w:ascii="Arial" w:hAnsi="Arial" w:cs="Arial"/>
          <w:b/>
          <w:sz w:val="22"/>
          <w:szCs w:val="22"/>
          <w:highlight w:val="yellow"/>
          <w:lang w:val="en-US"/>
        </w:rPr>
        <w:lastRenderedPageBreak/>
        <w:t>Bibliografia</w:t>
      </w:r>
      <w:proofErr w:type="spellEnd"/>
      <w:r w:rsidRPr="00395C5E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</w:t>
      </w:r>
      <w:proofErr w:type="spellStart"/>
      <w:r w:rsidRPr="00395C5E">
        <w:rPr>
          <w:rFonts w:ascii="Arial" w:hAnsi="Arial" w:cs="Arial"/>
          <w:b/>
          <w:sz w:val="22"/>
          <w:szCs w:val="22"/>
          <w:highlight w:val="yellow"/>
          <w:lang w:val="en-US"/>
        </w:rPr>
        <w:t>Complementar</w:t>
      </w:r>
      <w:commentRangeEnd w:id="0"/>
      <w:proofErr w:type="spellEnd"/>
      <w:r w:rsidR="0041333C">
        <w:rPr>
          <w:rStyle w:val="Refdecomentrio"/>
        </w:rPr>
        <w:commentReference w:id="0"/>
      </w:r>
    </w:p>
    <w:p w14:paraId="048C667F" w14:textId="77777777" w:rsidR="008872EB" w:rsidRPr="008872EB" w:rsidRDefault="00303AFC" w:rsidP="005D0534">
      <w:pPr>
        <w:pStyle w:val="Corpodetexto"/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5D0534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MORAN, S. </w:t>
      </w:r>
      <w:r w:rsidRPr="005D0534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An Applied Guide to Process and Plant Design</w:t>
      </w:r>
      <w:r w:rsidRPr="005D0534">
        <w:rPr>
          <w:rFonts w:ascii="Arial" w:hAnsi="Arial" w:cs="Arial"/>
          <w:sz w:val="22"/>
          <w:szCs w:val="22"/>
          <w:shd w:val="clear" w:color="auto" w:fill="FFFFFF"/>
          <w:lang w:val="en-US"/>
        </w:rPr>
        <w:t>. United Kingdom: Butterworth-Heinemann, 2015.</w:t>
      </w:r>
      <w:bookmarkStart w:id="1" w:name="_GoBack"/>
      <w:bookmarkEnd w:id="1"/>
    </w:p>
    <w:p w14:paraId="1944D514" w14:textId="77777777" w:rsidR="007C7E4C" w:rsidRDefault="007C7E4C" w:rsidP="005D0534">
      <w:pPr>
        <w:pStyle w:val="Corpodetexto"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SINNOTT, R.K.; TOWLER, G. </w:t>
      </w:r>
      <w:r w:rsidRPr="006E45A2">
        <w:rPr>
          <w:rFonts w:ascii="Arial" w:hAnsi="Arial" w:cs="Arial"/>
          <w:b/>
          <w:sz w:val="22"/>
          <w:szCs w:val="22"/>
          <w:lang w:val="en-US"/>
        </w:rPr>
        <w:t>Chemical Engineering Design</w:t>
      </w:r>
      <w:r>
        <w:rPr>
          <w:rFonts w:ascii="Arial" w:hAnsi="Arial" w:cs="Arial"/>
          <w:sz w:val="22"/>
          <w:szCs w:val="22"/>
          <w:lang w:val="en-US"/>
        </w:rPr>
        <w:t>. New York: Elsevier, 2009</w:t>
      </w:r>
    </w:p>
    <w:p w14:paraId="00AF29ED" w14:textId="77777777" w:rsidR="001E54D6" w:rsidRPr="004821DE" w:rsidRDefault="0041333C" w:rsidP="001E54D6">
      <w:pPr>
        <w:spacing w:after="120"/>
        <w:rPr>
          <w:rFonts w:ascii="Arial" w:hAnsi="Arial" w:cs="Arial"/>
          <w:sz w:val="22"/>
          <w:szCs w:val="22"/>
          <w:lang w:val="en-US"/>
        </w:rPr>
      </w:pPr>
      <w:hyperlink r:id="rId11" w:history="1">
        <w:r w:rsidR="001E54D6" w:rsidRPr="00D526E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Project Management Institute</w:t>
        </w:r>
      </w:hyperlink>
      <w:r w:rsidR="001E54D6" w:rsidRPr="00D526ED">
        <w:rPr>
          <w:rFonts w:ascii="Arial" w:hAnsi="Arial" w:cs="Arial"/>
          <w:color w:val="666666"/>
          <w:sz w:val="22"/>
          <w:szCs w:val="22"/>
          <w:lang w:val="en-US"/>
        </w:rPr>
        <w:t xml:space="preserve">, </w:t>
      </w:r>
      <w:r w:rsidR="001E54D6" w:rsidRPr="00D526ED">
        <w:rPr>
          <w:rFonts w:ascii="Arial" w:hAnsi="Arial" w:cs="Arial"/>
          <w:b/>
          <w:sz w:val="22"/>
          <w:szCs w:val="22"/>
          <w:lang w:val="en-US"/>
        </w:rPr>
        <w:t>A guide to the project management body of knowledge (PMBOK guide) / Project Management Institute</w:t>
      </w:r>
      <w:r w:rsidR="001E54D6" w:rsidRPr="00D526ED">
        <w:rPr>
          <w:rFonts w:ascii="Arial" w:hAnsi="Arial" w:cs="Arial"/>
          <w:sz w:val="22"/>
          <w:szCs w:val="22"/>
          <w:lang w:val="en-US"/>
        </w:rPr>
        <w:t xml:space="preserve"> </w:t>
      </w:r>
      <w:r w:rsidR="001E54D6" w:rsidRPr="00D526ED">
        <w:rPr>
          <w:rFonts w:ascii="Arial" w:hAnsi="Arial" w:cs="Arial"/>
          <w:b/>
          <w:sz w:val="22"/>
          <w:szCs w:val="22"/>
          <w:lang w:val="en-US"/>
        </w:rPr>
        <w:t>- PMBOK</w:t>
      </w:r>
      <w:r w:rsidR="001E54D6" w:rsidRPr="00982954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1E54D6" w:rsidRPr="00D526ED">
        <w:rPr>
          <w:rFonts w:ascii="Arial" w:hAnsi="Arial" w:cs="Arial"/>
          <w:b/>
          <w:sz w:val="22"/>
          <w:szCs w:val="22"/>
          <w:lang w:val="en-US"/>
        </w:rPr>
        <w:t xml:space="preserve"> guide</w:t>
      </w:r>
      <w:r w:rsidR="001E54D6" w:rsidRPr="00D526ED">
        <w:rPr>
          <w:rFonts w:ascii="Arial" w:hAnsi="Arial" w:cs="Arial"/>
          <w:sz w:val="22"/>
          <w:szCs w:val="22"/>
          <w:lang w:val="en-US"/>
        </w:rPr>
        <w:t>,  5</w:t>
      </w:r>
      <w:r w:rsidR="001E54D6" w:rsidRPr="005B3E27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5B3E27">
        <w:rPr>
          <w:rFonts w:ascii="Arial" w:hAnsi="Arial" w:cs="Arial"/>
          <w:sz w:val="22"/>
          <w:szCs w:val="22"/>
          <w:lang w:val="en-US"/>
        </w:rPr>
        <w:t xml:space="preserve"> Pennsylvania:</w:t>
      </w:r>
      <w:r w:rsidR="001E54D6" w:rsidRPr="00D526ED">
        <w:rPr>
          <w:rFonts w:ascii="Arial" w:hAnsi="Arial" w:cs="Arial"/>
          <w:sz w:val="22"/>
          <w:szCs w:val="22"/>
          <w:lang w:val="en-US"/>
        </w:rPr>
        <w:t xml:space="preserve"> ed. </w:t>
      </w:r>
      <w:r w:rsidR="001E54D6" w:rsidRPr="005B3E27">
        <w:rPr>
          <w:rFonts w:ascii="Arial" w:hAnsi="Arial" w:cs="Arial"/>
          <w:sz w:val="22"/>
          <w:szCs w:val="22"/>
          <w:lang w:val="en-US"/>
        </w:rPr>
        <w:t>Newtown Square :</w:t>
      </w:r>
      <w:r w:rsidR="00982954" w:rsidRPr="005B3E27">
        <w:rPr>
          <w:rFonts w:ascii="Arial" w:hAnsi="Arial" w:cs="Arial"/>
          <w:sz w:val="22"/>
          <w:szCs w:val="22"/>
          <w:lang w:val="en-US"/>
        </w:rPr>
        <w:t> Project Management Institute, </w:t>
      </w:r>
      <w:r w:rsidR="001E54D6" w:rsidRPr="005B3E27">
        <w:rPr>
          <w:rFonts w:ascii="Arial" w:hAnsi="Arial" w:cs="Arial"/>
          <w:sz w:val="22"/>
          <w:szCs w:val="22"/>
          <w:lang w:val="en-US"/>
        </w:rPr>
        <w:t>2013.</w:t>
      </w:r>
    </w:p>
    <w:p w14:paraId="5AE80B6A" w14:textId="77777777" w:rsidR="001E54D6" w:rsidRDefault="001E54D6" w:rsidP="005D0534">
      <w:pPr>
        <w:pStyle w:val="Corpodetexto"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sectPr w:rsidR="001E54D6" w:rsidSect="00A06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onardo Betemps Kontz" w:date="2019-11-04T15:23:00Z" w:initials="LBK">
    <w:p w14:paraId="447C4311" w14:textId="77473F4C" w:rsidR="0041333C" w:rsidRDefault="0041333C">
      <w:pPr>
        <w:pStyle w:val="Textodecomentrio"/>
      </w:pPr>
      <w:r>
        <w:rPr>
          <w:rStyle w:val="Refdecomentrio"/>
        </w:rPr>
        <w:annotationRef/>
      </w:r>
      <w:r>
        <w:t>Houve alteração na bibliografia, haverá mudança de vigência.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7C431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8301" w14:textId="77777777" w:rsidR="006C0613" w:rsidRDefault="006C0613">
      <w:r>
        <w:separator/>
      </w:r>
    </w:p>
  </w:endnote>
  <w:endnote w:type="continuationSeparator" w:id="0">
    <w:p w14:paraId="2BEFC860" w14:textId="77777777" w:rsidR="006C0613" w:rsidRDefault="006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4C6F3" w14:textId="77777777" w:rsidR="008A2D13" w:rsidRDefault="008A2D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64D8" w14:textId="77777777" w:rsidR="008A2D13" w:rsidRDefault="008A2D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4B0F" w14:textId="77777777" w:rsidR="008A2D13" w:rsidRDefault="008A2D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1CD2" w14:textId="77777777" w:rsidR="006C0613" w:rsidRDefault="006C0613">
      <w:r>
        <w:separator/>
      </w:r>
    </w:p>
  </w:footnote>
  <w:footnote w:type="continuationSeparator" w:id="0">
    <w:p w14:paraId="411A9225" w14:textId="77777777" w:rsidR="006C0613" w:rsidRDefault="006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1542" w14:textId="77777777" w:rsidR="008A2D13" w:rsidRDefault="008A2D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264F" w14:textId="77777777" w:rsidR="008A2D13" w:rsidRPr="009E6BCC" w:rsidRDefault="00944746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noProof/>
        <w:sz w:val="24"/>
        <w:szCs w:val="24"/>
      </w:rPr>
      <w:drawing>
        <wp:inline distT="0" distB="0" distL="0" distR="0" wp14:anchorId="41196754" wp14:editId="069DCD32">
          <wp:extent cx="419100" cy="457200"/>
          <wp:effectExtent l="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6783E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</w:p>
  <w:p w14:paraId="6CDFD0AA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Serviço Público Federal</w:t>
    </w:r>
  </w:p>
  <w:p w14:paraId="61550A68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Instituto Federal de Educação, Ciência e Tecnologia Sul-rio-grandense</w:t>
    </w:r>
  </w:p>
  <w:p w14:paraId="167D3357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Pró-Reitoria de Ensino</w:t>
    </w:r>
  </w:p>
  <w:p w14:paraId="5C27583C" w14:textId="77777777" w:rsidR="004B0667" w:rsidRPr="008A2D13" w:rsidRDefault="004B0667" w:rsidP="008A2D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4841" w14:textId="77777777" w:rsidR="008A2D13" w:rsidRDefault="008A2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B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BD2E1B"/>
    <w:multiLevelType w:val="multilevel"/>
    <w:tmpl w:val="FF3658E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" w15:restartNumberingAfterBreak="0">
    <w:nsid w:val="1ADF192F"/>
    <w:multiLevelType w:val="multilevel"/>
    <w:tmpl w:val="BA6AF0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871436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6170A61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91B27B2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F559EA"/>
    <w:multiLevelType w:val="multilevel"/>
    <w:tmpl w:val="FE80F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04F6694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C052326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F04176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0686A96"/>
    <w:multiLevelType w:val="multilevel"/>
    <w:tmpl w:val="15EC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7233B5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3756F21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B0B28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CB79C6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FF3FBA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5EC5F93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2265C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1D50C1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8396DAC"/>
    <w:multiLevelType w:val="multilevel"/>
    <w:tmpl w:val="5D76F4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5"/>
  </w:num>
  <w:num w:numId="13">
    <w:abstractNumId w:val="14"/>
  </w:num>
  <w:num w:numId="14">
    <w:abstractNumId w:val="1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o Betemps Kontz">
    <w15:presenceInfo w15:providerId="None" w15:userId="Leonardo Betemps Kon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90"/>
    <w:rsid w:val="00006ED2"/>
    <w:rsid w:val="00013F2F"/>
    <w:rsid w:val="00034E13"/>
    <w:rsid w:val="0003556E"/>
    <w:rsid w:val="000436EF"/>
    <w:rsid w:val="000601F2"/>
    <w:rsid w:val="000A135D"/>
    <w:rsid w:val="000B7A90"/>
    <w:rsid w:val="000C02ED"/>
    <w:rsid w:val="000C3F2D"/>
    <w:rsid w:val="000E3546"/>
    <w:rsid w:val="000F0735"/>
    <w:rsid w:val="000F3A5C"/>
    <w:rsid w:val="000F62FC"/>
    <w:rsid w:val="001064CC"/>
    <w:rsid w:val="00110699"/>
    <w:rsid w:val="00114077"/>
    <w:rsid w:val="00127A85"/>
    <w:rsid w:val="00131F65"/>
    <w:rsid w:val="00132DC1"/>
    <w:rsid w:val="0013407A"/>
    <w:rsid w:val="00137905"/>
    <w:rsid w:val="00160FD6"/>
    <w:rsid w:val="00161561"/>
    <w:rsid w:val="00171BFC"/>
    <w:rsid w:val="001C3746"/>
    <w:rsid w:val="001D1BFB"/>
    <w:rsid w:val="001E54D6"/>
    <w:rsid w:val="00200E07"/>
    <w:rsid w:val="00205C3B"/>
    <w:rsid w:val="002161CE"/>
    <w:rsid w:val="00231955"/>
    <w:rsid w:val="00245623"/>
    <w:rsid w:val="00274EF5"/>
    <w:rsid w:val="00283C79"/>
    <w:rsid w:val="00285984"/>
    <w:rsid w:val="00291020"/>
    <w:rsid w:val="002953C5"/>
    <w:rsid w:val="002B5581"/>
    <w:rsid w:val="002C6F61"/>
    <w:rsid w:val="002D3F87"/>
    <w:rsid w:val="00303AFC"/>
    <w:rsid w:val="0030626F"/>
    <w:rsid w:val="003116F0"/>
    <w:rsid w:val="0031424D"/>
    <w:rsid w:val="0033040D"/>
    <w:rsid w:val="003344D4"/>
    <w:rsid w:val="00334EAD"/>
    <w:rsid w:val="0034019F"/>
    <w:rsid w:val="003613BA"/>
    <w:rsid w:val="00390FDB"/>
    <w:rsid w:val="00395C5E"/>
    <w:rsid w:val="003A6012"/>
    <w:rsid w:val="003B2307"/>
    <w:rsid w:val="003D0CFC"/>
    <w:rsid w:val="0041333C"/>
    <w:rsid w:val="00424C53"/>
    <w:rsid w:val="00430D5A"/>
    <w:rsid w:val="00454B21"/>
    <w:rsid w:val="00480220"/>
    <w:rsid w:val="0048036B"/>
    <w:rsid w:val="004821DE"/>
    <w:rsid w:val="004B0667"/>
    <w:rsid w:val="004B3024"/>
    <w:rsid w:val="004C22C3"/>
    <w:rsid w:val="004D1E4C"/>
    <w:rsid w:val="004D21BA"/>
    <w:rsid w:val="004D7305"/>
    <w:rsid w:val="004F0018"/>
    <w:rsid w:val="004F3B22"/>
    <w:rsid w:val="004F7090"/>
    <w:rsid w:val="00500104"/>
    <w:rsid w:val="0056623E"/>
    <w:rsid w:val="00586206"/>
    <w:rsid w:val="005A00B1"/>
    <w:rsid w:val="005A1B73"/>
    <w:rsid w:val="005A41B1"/>
    <w:rsid w:val="005A6212"/>
    <w:rsid w:val="005B3E27"/>
    <w:rsid w:val="005B591F"/>
    <w:rsid w:val="005C1C47"/>
    <w:rsid w:val="005D0534"/>
    <w:rsid w:val="005D1E3F"/>
    <w:rsid w:val="005E4878"/>
    <w:rsid w:val="00602870"/>
    <w:rsid w:val="00607E0E"/>
    <w:rsid w:val="006121CF"/>
    <w:rsid w:val="00613752"/>
    <w:rsid w:val="00617F60"/>
    <w:rsid w:val="00621461"/>
    <w:rsid w:val="0063176E"/>
    <w:rsid w:val="0064082B"/>
    <w:rsid w:val="00644F0A"/>
    <w:rsid w:val="006506E8"/>
    <w:rsid w:val="00653498"/>
    <w:rsid w:val="006573E8"/>
    <w:rsid w:val="00661A3A"/>
    <w:rsid w:val="00674C2E"/>
    <w:rsid w:val="0068057E"/>
    <w:rsid w:val="006847A9"/>
    <w:rsid w:val="00693B26"/>
    <w:rsid w:val="00697A3B"/>
    <w:rsid w:val="006C0613"/>
    <w:rsid w:val="006E45A2"/>
    <w:rsid w:val="00715ED7"/>
    <w:rsid w:val="00741391"/>
    <w:rsid w:val="00751841"/>
    <w:rsid w:val="007565E7"/>
    <w:rsid w:val="007A3444"/>
    <w:rsid w:val="007A457E"/>
    <w:rsid w:val="007C6A3C"/>
    <w:rsid w:val="007C7E4C"/>
    <w:rsid w:val="007D5D5F"/>
    <w:rsid w:val="00850925"/>
    <w:rsid w:val="00867CAE"/>
    <w:rsid w:val="00875E88"/>
    <w:rsid w:val="00887285"/>
    <w:rsid w:val="008872EB"/>
    <w:rsid w:val="008A2D13"/>
    <w:rsid w:val="008D2151"/>
    <w:rsid w:val="008E22EA"/>
    <w:rsid w:val="008E7590"/>
    <w:rsid w:val="00900590"/>
    <w:rsid w:val="00907912"/>
    <w:rsid w:val="00931E19"/>
    <w:rsid w:val="0094335C"/>
    <w:rsid w:val="00944746"/>
    <w:rsid w:val="00974FA4"/>
    <w:rsid w:val="00982954"/>
    <w:rsid w:val="00990A53"/>
    <w:rsid w:val="009A6944"/>
    <w:rsid w:val="009B3EF9"/>
    <w:rsid w:val="009B4A41"/>
    <w:rsid w:val="009D49C3"/>
    <w:rsid w:val="009E1835"/>
    <w:rsid w:val="00A06207"/>
    <w:rsid w:val="00A16E51"/>
    <w:rsid w:val="00A2000E"/>
    <w:rsid w:val="00A46DEF"/>
    <w:rsid w:val="00A50F0E"/>
    <w:rsid w:val="00A52179"/>
    <w:rsid w:val="00A53805"/>
    <w:rsid w:val="00A54349"/>
    <w:rsid w:val="00A8530E"/>
    <w:rsid w:val="00A906BF"/>
    <w:rsid w:val="00AA50E2"/>
    <w:rsid w:val="00AD1921"/>
    <w:rsid w:val="00AE79B2"/>
    <w:rsid w:val="00AF5A77"/>
    <w:rsid w:val="00B06526"/>
    <w:rsid w:val="00B63C13"/>
    <w:rsid w:val="00B70415"/>
    <w:rsid w:val="00B83799"/>
    <w:rsid w:val="00B868E6"/>
    <w:rsid w:val="00B90AD1"/>
    <w:rsid w:val="00B94304"/>
    <w:rsid w:val="00BD1288"/>
    <w:rsid w:val="00BD1C22"/>
    <w:rsid w:val="00BD2DFA"/>
    <w:rsid w:val="00BD512B"/>
    <w:rsid w:val="00BF0D9A"/>
    <w:rsid w:val="00C214EF"/>
    <w:rsid w:val="00C333A7"/>
    <w:rsid w:val="00C4654B"/>
    <w:rsid w:val="00C71382"/>
    <w:rsid w:val="00C83B47"/>
    <w:rsid w:val="00CA261C"/>
    <w:rsid w:val="00CC5EAF"/>
    <w:rsid w:val="00CF07E6"/>
    <w:rsid w:val="00D0344A"/>
    <w:rsid w:val="00D526ED"/>
    <w:rsid w:val="00D57E93"/>
    <w:rsid w:val="00D6151C"/>
    <w:rsid w:val="00D65764"/>
    <w:rsid w:val="00D70FE0"/>
    <w:rsid w:val="00D8303F"/>
    <w:rsid w:val="00D90DBE"/>
    <w:rsid w:val="00DA2ECF"/>
    <w:rsid w:val="00DA471B"/>
    <w:rsid w:val="00E36845"/>
    <w:rsid w:val="00E401E2"/>
    <w:rsid w:val="00E56F28"/>
    <w:rsid w:val="00E67910"/>
    <w:rsid w:val="00E94766"/>
    <w:rsid w:val="00EB49FA"/>
    <w:rsid w:val="00ED7CC1"/>
    <w:rsid w:val="00EE674D"/>
    <w:rsid w:val="00F11382"/>
    <w:rsid w:val="00F12A0C"/>
    <w:rsid w:val="00F12C31"/>
    <w:rsid w:val="00F12DE8"/>
    <w:rsid w:val="00F21EA1"/>
    <w:rsid w:val="00F27B6B"/>
    <w:rsid w:val="00F3751B"/>
    <w:rsid w:val="00F66E7A"/>
    <w:rsid w:val="00F76A1F"/>
    <w:rsid w:val="00F93B50"/>
    <w:rsid w:val="00FB5717"/>
    <w:rsid w:val="00FD330A"/>
    <w:rsid w:val="00FE2A8A"/>
    <w:rsid w:val="00FE5E9B"/>
    <w:rsid w:val="00FF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C8FE"/>
  <w15:docId w15:val="{3F9335B3-FA6C-4CBA-B0E8-90C2372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1"/>
  </w:style>
  <w:style w:type="paragraph" w:styleId="Ttulo1">
    <w:name w:val="heading 1"/>
    <w:basedOn w:val="Normal"/>
    <w:link w:val="Ttulo1Char"/>
    <w:uiPriority w:val="9"/>
    <w:qFormat/>
    <w:rsid w:val="00617F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semiHidden/>
    <w:rsid w:val="003D0CFC"/>
  </w:style>
  <w:style w:type="character" w:styleId="nfase">
    <w:name w:val="Emphasis"/>
    <w:qFormat/>
    <w:rsid w:val="00ED7CC1"/>
    <w:rPr>
      <w:b/>
      <w:bCs/>
      <w:i w:val="0"/>
      <w:iCs w:val="0"/>
    </w:rPr>
  </w:style>
  <w:style w:type="character" w:customStyle="1" w:styleId="TabelaPAAensinoChar">
    <w:name w:val="Tabela PAA ensino Char"/>
    <w:link w:val="TabelaPAAensino"/>
    <w:rsid w:val="00EB49FA"/>
    <w:rPr>
      <w:rFonts w:ascii="Verdana" w:hAnsi="Verdana" w:cs="Arial"/>
      <w:sz w:val="18"/>
      <w:szCs w:val="18"/>
      <w:lang w:val="pt-BR" w:eastAsia="pt-BR" w:bidi="ar-SA"/>
    </w:rPr>
  </w:style>
  <w:style w:type="paragraph" w:customStyle="1" w:styleId="TabelaPAAensino">
    <w:name w:val="Tabela PAA ensino"/>
    <w:basedOn w:val="Normal"/>
    <w:link w:val="TabelaPAAensinoChar"/>
    <w:autoRedefine/>
    <w:rsid w:val="00EB49FA"/>
    <w:pPr>
      <w:jc w:val="both"/>
    </w:pPr>
    <w:rPr>
      <w:rFonts w:ascii="Verdana" w:hAnsi="Verdana" w:cs="Arial"/>
      <w:sz w:val="18"/>
      <w:szCs w:val="18"/>
    </w:rPr>
  </w:style>
  <w:style w:type="character" w:customStyle="1" w:styleId="txtarial8ptgray">
    <w:name w:val="txt_arial_8pt_gray"/>
    <w:rsid w:val="003613BA"/>
  </w:style>
  <w:style w:type="character" w:customStyle="1" w:styleId="apple-converted-space">
    <w:name w:val="apple-converted-space"/>
    <w:rsid w:val="003613BA"/>
  </w:style>
  <w:style w:type="paragraph" w:styleId="NormalWeb">
    <w:name w:val="Normal (Web)"/>
    <w:basedOn w:val="Normal"/>
    <w:uiPriority w:val="99"/>
    <w:unhideWhenUsed/>
    <w:rsid w:val="003613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10699"/>
    <w:rPr>
      <w:b/>
      <w:bCs/>
    </w:rPr>
  </w:style>
  <w:style w:type="character" w:customStyle="1" w:styleId="Ttulo1Char">
    <w:name w:val="Título 1 Char"/>
    <w:link w:val="Ttulo1"/>
    <w:uiPriority w:val="9"/>
    <w:rsid w:val="00617F60"/>
    <w:rPr>
      <w:b/>
      <w:bCs/>
      <w:kern w:val="36"/>
      <w:sz w:val="48"/>
      <w:szCs w:val="48"/>
    </w:rPr>
  </w:style>
  <w:style w:type="character" w:customStyle="1" w:styleId="a-size-large">
    <w:name w:val="a-size-large"/>
    <w:rsid w:val="00617F60"/>
  </w:style>
  <w:style w:type="paragraph" w:styleId="Textodebalo">
    <w:name w:val="Balloon Text"/>
    <w:basedOn w:val="Normal"/>
    <w:link w:val="TextodebaloChar"/>
    <w:rsid w:val="00C83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83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32DC1"/>
    <w:rPr>
      <w:color w:val="0000FF"/>
      <w:u w:val="single"/>
    </w:rPr>
  </w:style>
  <w:style w:type="character" w:styleId="Refdecomentrio">
    <w:name w:val="annotation reference"/>
    <w:basedOn w:val="Fontepargpadro"/>
    <w:semiHidden/>
    <w:unhideWhenUsed/>
    <w:rsid w:val="002953C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953C5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953C5"/>
  </w:style>
  <w:style w:type="character" w:customStyle="1" w:styleId="AssuntodocomentrioChar">
    <w:name w:val="Assunto do comentário Char"/>
    <w:basedOn w:val="TextodecomentrioChar"/>
    <w:link w:val="Assuntodocomentrio"/>
    <w:semiHidden/>
    <w:rsid w:val="0029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ova_pesquisa(%22Nascimento,%20Sebasti%C3%A3o%20Vieira%20do%22,%2213119%22,100)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nova_pesquisa(%22Project%20Management%20Institute%22,%2214732%22,710)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B13-6009-4BAD-9DBD-3CDA7BD0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Leonardo Betemps Kontz</cp:lastModifiedBy>
  <cp:revision>8</cp:revision>
  <cp:lastPrinted>2015-07-02T18:05:00Z</cp:lastPrinted>
  <dcterms:created xsi:type="dcterms:W3CDTF">2019-09-17T14:39:00Z</dcterms:created>
  <dcterms:modified xsi:type="dcterms:W3CDTF">2019-11-04T18:24:00Z</dcterms:modified>
</cp:coreProperties>
</file>