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575"/>
      </w:tblGrid>
      <w:tr w:rsidR="00C05CEF" w:rsidRPr="00E92B69" w14:paraId="676063D9" w14:textId="77777777" w:rsidTr="00A47500">
        <w:trPr>
          <w:jc w:val="center"/>
        </w:trPr>
        <w:tc>
          <w:tcPr>
            <w:tcW w:w="9180" w:type="dxa"/>
            <w:gridSpan w:val="2"/>
            <w:shd w:val="clear" w:color="auto" w:fill="auto"/>
          </w:tcPr>
          <w:p w14:paraId="7DEC2550" w14:textId="77777777" w:rsidR="00C05CEF" w:rsidRPr="00E92B69" w:rsidRDefault="00C05CEF" w:rsidP="00E07A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  <w:r w:rsidRPr="002408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47500">
              <w:rPr>
                <w:rFonts w:ascii="Arial" w:hAnsi="Arial" w:cs="Arial"/>
                <w:sz w:val="22"/>
                <w:szCs w:val="22"/>
                <w:lang w:val="pt-PT"/>
              </w:rPr>
              <w:t>Operações Unitárias I</w:t>
            </w:r>
          </w:p>
        </w:tc>
      </w:tr>
      <w:tr w:rsidR="00C05CEF" w:rsidRPr="00E92B69" w14:paraId="78D0F6E4" w14:textId="77777777" w:rsidTr="00A47500">
        <w:trPr>
          <w:jc w:val="center"/>
        </w:trPr>
        <w:tc>
          <w:tcPr>
            <w:tcW w:w="4605" w:type="dxa"/>
            <w:shd w:val="clear" w:color="auto" w:fill="auto"/>
          </w:tcPr>
          <w:p w14:paraId="77E36A59" w14:textId="15926D52" w:rsidR="00C05CEF" w:rsidRPr="00CF30CA" w:rsidRDefault="00C05CEF" w:rsidP="00CF30C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sz w:val="22"/>
                <w:szCs w:val="22"/>
              </w:rPr>
              <w:t>Vigência: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389">
              <w:rPr>
                <w:rFonts w:ascii="Arial" w:hAnsi="Arial" w:cs="Arial"/>
                <w:sz w:val="22"/>
                <w:szCs w:val="22"/>
              </w:rPr>
              <w:t xml:space="preserve">a partir </w:t>
            </w:r>
            <w:r w:rsidR="00996389" w:rsidRPr="00CF30CA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DE2705" w:rsidRPr="00CF30CA">
              <w:rPr>
                <w:rFonts w:ascii="Arial" w:hAnsi="Arial" w:cs="Arial"/>
                <w:szCs w:val="24"/>
              </w:rPr>
              <w:t>201</w:t>
            </w:r>
            <w:r w:rsidR="00CF30CA">
              <w:rPr>
                <w:rFonts w:ascii="Arial" w:hAnsi="Arial" w:cs="Arial"/>
                <w:color w:val="FF0000"/>
                <w:szCs w:val="24"/>
              </w:rPr>
              <w:t>3</w:t>
            </w:r>
            <w:r w:rsidR="00DE2705" w:rsidRPr="00CF30CA">
              <w:rPr>
                <w:rFonts w:ascii="Arial" w:hAnsi="Arial" w:cs="Arial"/>
                <w:szCs w:val="24"/>
              </w:rPr>
              <w:t>/0</w:t>
            </w:r>
            <w:r w:rsidR="00CF30CA">
              <w:rPr>
                <w:rFonts w:ascii="Arial" w:hAnsi="Arial" w:cs="Arial"/>
                <w:color w:val="FF0000"/>
                <w:szCs w:val="24"/>
              </w:rPr>
              <w:t>1 ok</w:t>
            </w:r>
          </w:p>
        </w:tc>
        <w:tc>
          <w:tcPr>
            <w:tcW w:w="4575" w:type="dxa"/>
            <w:shd w:val="clear" w:color="auto" w:fill="auto"/>
          </w:tcPr>
          <w:p w14:paraId="6A73D576" w14:textId="77777777" w:rsidR="00C05CEF" w:rsidRPr="004B2EE9" w:rsidRDefault="00C05CEF" w:rsidP="00E07A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sz w:val="22"/>
                <w:szCs w:val="22"/>
              </w:rPr>
              <w:t>Período Letivo:</w:t>
            </w:r>
            <w:r w:rsidRPr="002408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2705">
              <w:rPr>
                <w:rFonts w:ascii="Arial" w:hAnsi="Arial" w:cs="Arial"/>
                <w:sz w:val="22"/>
                <w:szCs w:val="22"/>
              </w:rPr>
              <w:t>5º semestre</w:t>
            </w:r>
            <w:r w:rsidR="004B2EE9">
              <w:rPr>
                <w:rFonts w:ascii="Arial" w:hAnsi="Arial" w:cs="Arial"/>
                <w:color w:val="FF0000"/>
                <w:sz w:val="22"/>
                <w:szCs w:val="22"/>
              </w:rPr>
              <w:t xml:space="preserve"> ok</w:t>
            </w:r>
          </w:p>
        </w:tc>
      </w:tr>
      <w:tr w:rsidR="00C05CEF" w:rsidRPr="00E92B69" w14:paraId="49831790" w14:textId="77777777" w:rsidTr="00A47500">
        <w:trPr>
          <w:jc w:val="center"/>
        </w:trPr>
        <w:tc>
          <w:tcPr>
            <w:tcW w:w="4605" w:type="dxa"/>
            <w:shd w:val="clear" w:color="auto" w:fill="auto"/>
          </w:tcPr>
          <w:p w14:paraId="039C7FAB" w14:textId="77777777" w:rsidR="00C05CEF" w:rsidRPr="004B2EE9" w:rsidRDefault="00C05CEF" w:rsidP="00E07A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B69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4B2EE9">
              <w:rPr>
                <w:rFonts w:ascii="Arial" w:hAnsi="Arial" w:cs="Arial"/>
                <w:sz w:val="22"/>
                <w:szCs w:val="22"/>
              </w:rPr>
              <w:t>: 60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="004B2EE9">
              <w:rPr>
                <w:rFonts w:ascii="Arial" w:hAnsi="Arial" w:cs="Arial"/>
                <w:color w:val="FF0000"/>
                <w:sz w:val="22"/>
                <w:szCs w:val="22"/>
              </w:rPr>
              <w:t>ok</w:t>
            </w:r>
          </w:p>
        </w:tc>
        <w:tc>
          <w:tcPr>
            <w:tcW w:w="4575" w:type="dxa"/>
            <w:shd w:val="clear" w:color="auto" w:fill="auto"/>
          </w:tcPr>
          <w:p w14:paraId="25DA79E5" w14:textId="77777777" w:rsidR="00C05CEF" w:rsidRPr="00E92B69" w:rsidRDefault="00C05CEF" w:rsidP="00E07A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2B6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BA4A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4AFE" w:rsidRPr="00DE2705">
              <w:rPr>
                <w:rFonts w:ascii="Arial" w:hAnsi="Arial" w:cs="Arial"/>
                <w:sz w:val="22"/>
                <w:szCs w:val="22"/>
              </w:rPr>
              <w:t>EQ.0</w:t>
            </w:r>
            <w:r w:rsidR="00776E53" w:rsidRPr="00DE2705">
              <w:rPr>
                <w:rFonts w:ascii="Arial" w:hAnsi="Arial" w:cs="Arial"/>
                <w:sz w:val="22"/>
                <w:szCs w:val="22"/>
              </w:rPr>
              <w:t>506</w:t>
            </w:r>
          </w:p>
        </w:tc>
      </w:tr>
      <w:tr w:rsidR="00C05CEF" w:rsidRPr="00E92B69" w14:paraId="3D51DD83" w14:textId="77777777" w:rsidTr="00A47500">
        <w:trPr>
          <w:jc w:val="center"/>
        </w:trPr>
        <w:tc>
          <w:tcPr>
            <w:tcW w:w="9180" w:type="dxa"/>
            <w:gridSpan w:val="2"/>
            <w:shd w:val="clear" w:color="auto" w:fill="auto"/>
          </w:tcPr>
          <w:p w14:paraId="452BD331" w14:textId="77777777" w:rsidR="00C05CEF" w:rsidRPr="0012140B" w:rsidRDefault="00C05CEF" w:rsidP="00302D1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2B69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 w:rsidRPr="00E92B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2C4">
              <w:rPr>
                <w:rFonts w:ascii="Arial" w:hAnsi="Arial" w:cs="Arial"/>
                <w:sz w:val="22"/>
                <w:szCs w:val="22"/>
              </w:rPr>
              <w:t xml:space="preserve">Avaliação </w:t>
            </w:r>
            <w:r w:rsidR="00302D18">
              <w:rPr>
                <w:rFonts w:ascii="Arial" w:hAnsi="Arial" w:cs="Arial"/>
                <w:sz w:val="22"/>
                <w:szCs w:val="22"/>
              </w:rPr>
              <w:t xml:space="preserve">e estudo </w:t>
            </w:r>
            <w:r w:rsidR="00F532C4">
              <w:rPr>
                <w:rFonts w:ascii="Arial" w:hAnsi="Arial" w:cs="Arial"/>
                <w:sz w:val="22"/>
                <w:szCs w:val="22"/>
              </w:rPr>
              <w:t>das p</w:t>
            </w:r>
            <w:r>
              <w:rPr>
                <w:rFonts w:ascii="Arial" w:hAnsi="Arial" w:cs="Arial"/>
                <w:sz w:val="22"/>
                <w:szCs w:val="22"/>
              </w:rPr>
              <w:t xml:space="preserve">ropriedades </w:t>
            </w:r>
            <w:r w:rsidR="002B310F">
              <w:rPr>
                <w:rFonts w:ascii="Arial" w:hAnsi="Arial" w:cs="Arial"/>
                <w:sz w:val="22"/>
                <w:szCs w:val="22"/>
              </w:rPr>
              <w:t xml:space="preserve">de operações unitárias </w:t>
            </w:r>
            <w:r>
              <w:rPr>
                <w:rFonts w:ascii="Arial" w:hAnsi="Arial" w:cs="Arial"/>
                <w:sz w:val="22"/>
                <w:szCs w:val="22"/>
              </w:rPr>
              <w:t>dos sólidos particulados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8ABB4D9" w14:textId="77777777" w:rsidR="00C05CEF" w:rsidRDefault="00C05CEF" w:rsidP="00EB0EE2">
      <w:pPr>
        <w:pStyle w:val="Corpodetexto"/>
        <w:rPr>
          <w:rFonts w:ascii="Arial" w:hAnsi="Arial" w:cs="Arial"/>
          <w:b/>
          <w:szCs w:val="24"/>
        </w:rPr>
      </w:pPr>
    </w:p>
    <w:p w14:paraId="3E459C88" w14:textId="77777777" w:rsidR="00BA30E0" w:rsidRPr="00C52DE1" w:rsidRDefault="00BA30E0" w:rsidP="00EB0EE2">
      <w:pPr>
        <w:pStyle w:val="Corpodetexto"/>
        <w:rPr>
          <w:rFonts w:ascii="Arial" w:hAnsi="Arial" w:cs="Arial"/>
          <w:b/>
          <w:sz w:val="22"/>
          <w:szCs w:val="24"/>
        </w:rPr>
      </w:pPr>
      <w:r w:rsidRPr="00C52DE1">
        <w:rPr>
          <w:rFonts w:ascii="Arial" w:hAnsi="Arial" w:cs="Arial"/>
          <w:b/>
          <w:sz w:val="22"/>
          <w:szCs w:val="24"/>
        </w:rPr>
        <w:t>Conteúdos</w:t>
      </w:r>
    </w:p>
    <w:p w14:paraId="0F92F3FD" w14:textId="77777777" w:rsidR="00BA30E0" w:rsidRPr="00A65BF4" w:rsidRDefault="00BA30E0" w:rsidP="00EB0EE2">
      <w:pPr>
        <w:pStyle w:val="Corpodetexto"/>
        <w:rPr>
          <w:rFonts w:ascii="Arial" w:hAnsi="Arial" w:cs="Arial"/>
          <w:b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A146F" w:rsidRPr="00A65BF4" w14:paraId="26A1E1E9" w14:textId="77777777" w:rsidTr="00BA30E0">
        <w:trPr>
          <w:trHeight w:val="689"/>
        </w:trPr>
        <w:tc>
          <w:tcPr>
            <w:tcW w:w="9356" w:type="dxa"/>
          </w:tcPr>
          <w:p w14:paraId="13A6D794" w14:textId="77777777" w:rsidR="002B310F" w:rsidRPr="00703285" w:rsidRDefault="002B310F" w:rsidP="002B310F">
            <w:pPr>
              <w:pStyle w:val="Corpodetexto"/>
              <w:rPr>
                <w:rFonts w:ascii="Arial" w:hAnsi="Arial" w:cs="Arial"/>
                <w:caps/>
                <w:sz w:val="22"/>
                <w:szCs w:val="22"/>
              </w:rPr>
            </w:pPr>
            <w:r w:rsidRPr="00703285">
              <w:rPr>
                <w:rFonts w:ascii="Arial" w:hAnsi="Arial" w:cs="Arial"/>
                <w:sz w:val="22"/>
                <w:szCs w:val="22"/>
              </w:rPr>
              <w:t xml:space="preserve">UNIDADE I – </w:t>
            </w:r>
            <w:r>
              <w:rPr>
                <w:rFonts w:ascii="Arial" w:hAnsi="Arial" w:cs="Arial"/>
                <w:sz w:val="22"/>
                <w:szCs w:val="22"/>
              </w:rPr>
              <w:t xml:space="preserve">Introdução </w:t>
            </w:r>
            <w:r w:rsidRPr="00703285">
              <w:rPr>
                <w:rFonts w:ascii="Arial" w:hAnsi="Arial" w:cs="Arial"/>
                <w:sz w:val="22"/>
                <w:szCs w:val="22"/>
              </w:rPr>
              <w:t>as operações unitárias.</w:t>
            </w:r>
          </w:p>
          <w:p w14:paraId="02A8F1C1" w14:textId="77777777" w:rsidR="002B310F" w:rsidRDefault="002B310F" w:rsidP="002D50A1">
            <w:pPr>
              <w:pStyle w:val="Corpodetexto"/>
              <w:numPr>
                <w:ilvl w:val="1"/>
                <w:numId w:val="21"/>
              </w:numPr>
              <w:ind w:left="1447" w:hanging="4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Introdução</w:t>
            </w:r>
          </w:p>
          <w:p w14:paraId="264F3A4E" w14:textId="77777777" w:rsidR="002B310F" w:rsidRDefault="002B310F" w:rsidP="002D50A1">
            <w:pPr>
              <w:pStyle w:val="Corpodetexto"/>
              <w:numPr>
                <w:ilvl w:val="1"/>
                <w:numId w:val="21"/>
              </w:numPr>
              <w:ind w:left="1447" w:hanging="4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Processo</w:t>
            </w:r>
          </w:p>
          <w:p w14:paraId="487C76DD" w14:textId="77777777" w:rsidR="002B310F" w:rsidRDefault="002B310F" w:rsidP="002D50A1">
            <w:pPr>
              <w:pStyle w:val="Corpodetexto"/>
              <w:numPr>
                <w:ilvl w:val="1"/>
                <w:numId w:val="21"/>
              </w:numPr>
              <w:ind w:left="1447" w:hanging="4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Operações Unitárias</w:t>
            </w:r>
          </w:p>
          <w:p w14:paraId="69E8D36D" w14:textId="77777777" w:rsidR="002B310F" w:rsidRDefault="002B310F" w:rsidP="002D50A1">
            <w:pPr>
              <w:pStyle w:val="Corpodetexto"/>
              <w:numPr>
                <w:ilvl w:val="1"/>
                <w:numId w:val="21"/>
              </w:numPr>
              <w:ind w:left="1447" w:hanging="4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Sistemas Fluidodinâmicos e particulados </w:t>
            </w:r>
          </w:p>
          <w:p w14:paraId="2403DFF4" w14:textId="77777777" w:rsidR="002B310F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43B367EF" w14:textId="77777777" w:rsidR="002B310F" w:rsidRPr="005A14C0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 II - </w:t>
            </w:r>
            <w:r w:rsidRPr="005A14C0">
              <w:rPr>
                <w:rFonts w:ascii="Arial" w:hAnsi="Arial" w:cs="Arial"/>
                <w:sz w:val="22"/>
                <w:szCs w:val="22"/>
              </w:rPr>
              <w:t>Desintegração dos sólidos</w:t>
            </w:r>
            <w:r>
              <w:rPr>
                <w:rFonts w:ascii="Arial" w:hAnsi="Arial" w:cs="Arial"/>
                <w:sz w:val="22"/>
                <w:szCs w:val="22"/>
              </w:rPr>
              <w:t xml:space="preserve"> e Classificação (Peneiramento)</w:t>
            </w:r>
          </w:p>
          <w:p w14:paraId="54A722ED" w14:textId="77777777" w:rsidR="002B310F" w:rsidRPr="00703285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.1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 xml:space="preserve"> Propriedades dos sólidos</w:t>
            </w:r>
          </w:p>
          <w:p w14:paraId="2AF3B58A" w14:textId="77777777" w:rsidR="002B310F" w:rsidRPr="00703285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.2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 xml:space="preserve"> Finalidade e etapas da redução de tamanho</w:t>
            </w:r>
          </w:p>
          <w:p w14:paraId="628847FF" w14:textId="77777777" w:rsidR="002B310F" w:rsidRPr="00703285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.3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 xml:space="preserve"> Mecanismo de redução</w:t>
            </w:r>
          </w:p>
          <w:p w14:paraId="213EEBD0" w14:textId="77777777" w:rsidR="002B310F" w:rsidRPr="00703285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.4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 xml:space="preserve"> Variáveis que afetam a operação</w:t>
            </w:r>
            <w:r w:rsidR="002B310F">
              <w:rPr>
                <w:rFonts w:ascii="Arial" w:hAnsi="Arial" w:cs="Arial"/>
                <w:sz w:val="22"/>
                <w:szCs w:val="22"/>
              </w:rPr>
              <w:t xml:space="preserve"> de redução de tamanho</w:t>
            </w:r>
          </w:p>
          <w:p w14:paraId="05E94CCE" w14:textId="77777777" w:rsidR="002B310F" w:rsidRPr="00703285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.5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 xml:space="preserve"> Equipamentos para desintegração de sólidos </w:t>
            </w:r>
            <w:r w:rsidR="002B310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  <w:p w14:paraId="62341DD3" w14:textId="77777777" w:rsidR="002B310F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.6</w:t>
            </w:r>
            <w:r w:rsidR="002B310F">
              <w:rPr>
                <w:rFonts w:ascii="Arial" w:hAnsi="Arial" w:cs="Arial"/>
                <w:sz w:val="22"/>
                <w:szCs w:val="22"/>
              </w:rPr>
              <w:t>.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 xml:space="preserve"> Consumos de energia e leis da divisão dos sólidos.</w:t>
            </w:r>
          </w:p>
          <w:p w14:paraId="04692131" w14:textId="77777777" w:rsidR="002B310F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>
              <w:rPr>
                <w:rFonts w:ascii="Arial" w:hAnsi="Arial" w:cs="Arial"/>
                <w:sz w:val="22"/>
                <w:szCs w:val="22"/>
              </w:rPr>
              <w:t>.7. Finalidade do processo de classificação por peneiramento</w:t>
            </w:r>
          </w:p>
          <w:p w14:paraId="502AF9BD" w14:textId="77777777" w:rsidR="002B310F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>
              <w:rPr>
                <w:rFonts w:ascii="Arial" w:hAnsi="Arial" w:cs="Arial"/>
                <w:sz w:val="22"/>
                <w:szCs w:val="22"/>
              </w:rPr>
              <w:t>.8. Tipos de telas</w:t>
            </w:r>
          </w:p>
          <w:p w14:paraId="1BBBB68E" w14:textId="77777777" w:rsidR="002B310F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>
              <w:rPr>
                <w:rFonts w:ascii="Arial" w:hAnsi="Arial" w:cs="Arial"/>
                <w:sz w:val="22"/>
                <w:szCs w:val="22"/>
              </w:rPr>
              <w:t>.9. Movimentos dos sistemas classificação por peneiramento</w:t>
            </w:r>
          </w:p>
          <w:p w14:paraId="0B5738D6" w14:textId="77777777" w:rsidR="002B310F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>
              <w:rPr>
                <w:rFonts w:ascii="Arial" w:hAnsi="Arial" w:cs="Arial"/>
                <w:sz w:val="22"/>
                <w:szCs w:val="22"/>
              </w:rPr>
              <w:t xml:space="preserve">.10. </w:t>
            </w:r>
            <w:r w:rsidR="002B310F" w:rsidRPr="00703285">
              <w:rPr>
                <w:rFonts w:ascii="Arial" w:hAnsi="Arial" w:cs="Arial"/>
                <w:sz w:val="22"/>
                <w:szCs w:val="22"/>
              </w:rPr>
              <w:t>Variáveis que afetam a operação</w:t>
            </w:r>
            <w:r w:rsidR="002B310F">
              <w:rPr>
                <w:rFonts w:ascii="Arial" w:hAnsi="Arial" w:cs="Arial"/>
                <w:sz w:val="22"/>
                <w:szCs w:val="22"/>
              </w:rPr>
              <w:t xml:space="preserve"> classificação por peneiramento</w:t>
            </w:r>
          </w:p>
          <w:p w14:paraId="2C2C15A7" w14:textId="77777777" w:rsidR="002B310F" w:rsidRPr="00703285" w:rsidRDefault="00BA30E0" w:rsidP="00BA30E0">
            <w:pPr>
              <w:pStyle w:val="Corpodetexto"/>
              <w:ind w:left="10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B310F">
              <w:rPr>
                <w:rFonts w:ascii="Arial" w:hAnsi="Arial" w:cs="Arial"/>
                <w:sz w:val="22"/>
                <w:szCs w:val="22"/>
              </w:rPr>
              <w:t>.11. Equipamentos para classificação por peneiramento</w:t>
            </w:r>
          </w:p>
          <w:p w14:paraId="32476C14" w14:textId="77777777" w:rsidR="002B310F" w:rsidRPr="00703285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790A0EE2" w14:textId="77777777" w:rsidR="002B310F" w:rsidRPr="00703285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</w:p>
          <w:p w14:paraId="11E9E938" w14:textId="77777777" w:rsidR="002B310F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03285">
              <w:rPr>
                <w:rFonts w:ascii="Arial" w:hAnsi="Arial" w:cs="Arial"/>
                <w:sz w:val="22"/>
                <w:szCs w:val="22"/>
              </w:rPr>
              <w:t>UNIDADE I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Pr="0070328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Caracterização de Partículas</w:t>
            </w:r>
          </w:p>
          <w:p w14:paraId="55A4B939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3.1. Propriedades dos Sólidos part</w:t>
            </w:r>
            <w:r w:rsidR="004B2EE9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culados</w:t>
            </w:r>
          </w:p>
          <w:p w14:paraId="2B629C2C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3.2. Amostragem</w:t>
            </w:r>
          </w:p>
          <w:p w14:paraId="010DFD02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3.3. Densidade de partículas</w:t>
            </w:r>
          </w:p>
          <w:p w14:paraId="10AFF1F9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3.4. Densidade relativa de partículas</w:t>
            </w:r>
          </w:p>
          <w:p w14:paraId="48E2926F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3.5. Morfologia de partículas</w:t>
            </w:r>
          </w:p>
          <w:p w14:paraId="37187B69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3.6. Tamanho de partículas</w:t>
            </w:r>
          </w:p>
          <w:p w14:paraId="41434D73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3.7. Diâmetro de esferas equivalentes</w:t>
            </w:r>
          </w:p>
          <w:p w14:paraId="4DFF1A9B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3.8. Diâmetros estatísticos</w:t>
            </w:r>
          </w:p>
          <w:p w14:paraId="4EAC8061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3.9. Distribuição de tamanho discretas</w:t>
            </w:r>
          </w:p>
          <w:p w14:paraId="4AC5DB6F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3.10. Distribuição de tamanho contínuas</w:t>
            </w:r>
          </w:p>
          <w:p w14:paraId="23801521" w14:textId="77777777" w:rsidR="002B310F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3.11. Modelos matemáticos de distribuição de tamanhos de partículas</w:t>
            </w:r>
          </w:p>
          <w:p w14:paraId="03B76ABC" w14:textId="77777777" w:rsidR="002B310F" w:rsidRPr="00703285" w:rsidRDefault="002B310F" w:rsidP="00BA30E0">
            <w:pPr>
              <w:pStyle w:val="Corpodetexto"/>
              <w:ind w:left="-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3.12. Diâmetro médio de populações de partículas                   </w:t>
            </w:r>
          </w:p>
          <w:p w14:paraId="2E86564F" w14:textId="77777777" w:rsidR="002B310F" w:rsidRPr="00703285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</w:p>
          <w:p w14:paraId="72A9EE63" w14:textId="77777777" w:rsidR="002B310F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03285">
              <w:rPr>
                <w:rFonts w:ascii="Arial" w:hAnsi="Arial" w:cs="Arial"/>
                <w:sz w:val="22"/>
                <w:szCs w:val="22"/>
              </w:rPr>
              <w:t xml:space="preserve">UNIDADE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03285">
              <w:rPr>
                <w:rFonts w:ascii="Arial" w:hAnsi="Arial" w:cs="Arial"/>
                <w:sz w:val="22"/>
                <w:szCs w:val="22"/>
              </w:rPr>
              <w:t xml:space="preserve">V – </w:t>
            </w:r>
            <w:r>
              <w:rPr>
                <w:rFonts w:ascii="Arial" w:hAnsi="Arial" w:cs="Arial"/>
                <w:sz w:val="22"/>
                <w:szCs w:val="22"/>
              </w:rPr>
              <w:t>Interação partícula- fluído</w:t>
            </w:r>
          </w:p>
          <w:p w14:paraId="7C2B360F" w14:textId="77777777" w:rsidR="002B310F" w:rsidRPr="00703285" w:rsidRDefault="002B310F" w:rsidP="00BA30E0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4</w:t>
            </w:r>
            <w:r w:rsidRPr="00703285">
              <w:rPr>
                <w:rFonts w:ascii="Arial" w:hAnsi="Arial" w:cs="Arial"/>
                <w:sz w:val="22"/>
                <w:szCs w:val="22"/>
              </w:rPr>
              <w:t>.1 Introdução</w:t>
            </w:r>
          </w:p>
          <w:p w14:paraId="20C5E572" w14:textId="77777777" w:rsidR="002B310F" w:rsidRPr="00703285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03285">
              <w:rPr>
                <w:rFonts w:ascii="Arial" w:hAnsi="Arial" w:cs="Arial"/>
                <w:sz w:val="22"/>
                <w:szCs w:val="22"/>
              </w:rPr>
              <w:t xml:space="preserve">.2 Teoria da trajetória das partículas sujeitas ao campo gravitacional </w:t>
            </w:r>
          </w:p>
          <w:p w14:paraId="630013F7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  <w:r w:rsidRPr="00027D6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27D62">
              <w:rPr>
                <w:rFonts w:ascii="Arial" w:hAnsi="Arial" w:cs="Arial"/>
                <w:bCs/>
                <w:sz w:val="22"/>
                <w:szCs w:val="22"/>
              </w:rPr>
              <w:t>Forças que agem sobre a partícula dentro de um fluído</w:t>
            </w:r>
          </w:p>
          <w:p w14:paraId="150AC47F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 Equação da Continuidade e do Movimento d</w:t>
            </w:r>
            <w:r w:rsidRPr="00027D62">
              <w:rPr>
                <w:rFonts w:ascii="Arial" w:hAnsi="Arial" w:cs="Arial"/>
                <w:bCs/>
                <w:sz w:val="22"/>
                <w:szCs w:val="22"/>
              </w:rPr>
              <w:t>a partícula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fluído</w:t>
            </w:r>
          </w:p>
          <w:p w14:paraId="592106D7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4.5. Velocidade terminal</w:t>
            </w:r>
          </w:p>
          <w:p w14:paraId="6310439D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4.6. Lei de Stokes</w:t>
            </w:r>
          </w:p>
          <w:p w14:paraId="01FED241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4.7. Força resistiva fluido-partícula (Efeito de parede, população e deslizamento)</w:t>
            </w:r>
          </w:p>
          <w:p w14:paraId="27D4B087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4.8. </w:t>
            </w:r>
            <w:r w:rsidRPr="00027D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Métodos interativos e não interativos</w:t>
            </w:r>
          </w:p>
          <w:p w14:paraId="2584E544" w14:textId="77777777" w:rsidR="002B310F" w:rsidRDefault="002B310F" w:rsidP="00BA30E0">
            <w:pPr>
              <w:pStyle w:val="Corpodetexto"/>
              <w:ind w:left="-255"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4.9. Partícula suspensa em fluído que escoa entre placas planas e                                   paralelas</w:t>
            </w:r>
          </w:p>
          <w:p w14:paraId="765C3159" w14:textId="77777777" w:rsidR="002B310F" w:rsidRPr="00027D62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</w:p>
          <w:p w14:paraId="49DE26C2" w14:textId="77777777" w:rsidR="002B310F" w:rsidRPr="00703285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</w:p>
          <w:p w14:paraId="6A81AB07" w14:textId="77777777" w:rsidR="002B310F" w:rsidRPr="00703285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703285">
              <w:rPr>
                <w:rFonts w:ascii="Arial" w:hAnsi="Arial" w:cs="Arial"/>
                <w:sz w:val="22"/>
                <w:szCs w:val="22"/>
              </w:rPr>
              <w:t xml:space="preserve">UNIDADE V – </w:t>
            </w:r>
            <w:r>
              <w:rPr>
                <w:rFonts w:ascii="Arial" w:hAnsi="Arial" w:cs="Arial"/>
                <w:sz w:val="22"/>
                <w:szCs w:val="22"/>
              </w:rPr>
              <w:t xml:space="preserve">Sistemas Particulados </w:t>
            </w:r>
            <w:r w:rsidR="00C52DE1">
              <w:rPr>
                <w:rFonts w:ascii="Arial" w:hAnsi="Arial" w:cs="Arial"/>
                <w:sz w:val="22"/>
                <w:szCs w:val="22"/>
              </w:rPr>
              <w:t>Diluídos</w:t>
            </w:r>
          </w:p>
          <w:p w14:paraId="0B8B217C" w14:textId="77777777" w:rsidR="002B310F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03285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032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Elutriação</w:t>
            </w:r>
          </w:p>
          <w:p w14:paraId="739041C6" w14:textId="77777777" w:rsidR="002B310F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5.2. Eficiência de coleta e Diâmetro de corte</w:t>
            </w:r>
          </w:p>
          <w:p w14:paraId="00383DD2" w14:textId="77777777" w:rsidR="002B310F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5.3. Câmara de Poeira (Avaliação, eficiência individual</w:t>
            </w:r>
            <w:r w:rsidR="00C52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 projeto)</w:t>
            </w:r>
          </w:p>
          <w:p w14:paraId="08A8628E" w14:textId="77777777" w:rsidR="002B310F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 Ciclones e hidrociclones</w:t>
            </w:r>
            <w:r w:rsidR="00C52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(Avaliação, Shepherd e Lapple e projeto)</w:t>
            </w:r>
          </w:p>
          <w:p w14:paraId="3ED99D15" w14:textId="77777777" w:rsidR="002B310F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5.5. Centrífugas (Avaliação, equipamentos e projeto)</w:t>
            </w:r>
          </w:p>
          <w:p w14:paraId="3D6BF906" w14:textId="77777777" w:rsidR="002B310F" w:rsidRDefault="002B310F" w:rsidP="002B310F">
            <w:pPr>
              <w:pStyle w:val="Corpodetexto"/>
              <w:ind w:firstLine="1320"/>
              <w:rPr>
                <w:rFonts w:ascii="Arial" w:hAnsi="Arial" w:cs="Arial"/>
                <w:sz w:val="22"/>
                <w:szCs w:val="22"/>
              </w:rPr>
            </w:pPr>
          </w:p>
          <w:p w14:paraId="723D33E4" w14:textId="77777777" w:rsidR="002B310F" w:rsidRDefault="002B310F" w:rsidP="002B310F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 VI – Sistemas Particulados Concentrados</w:t>
            </w:r>
          </w:p>
          <w:p w14:paraId="30FCB46E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6.1. Escoamento em meios porosos</w:t>
            </w:r>
          </w:p>
          <w:p w14:paraId="69A2AA83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6.2. Formulação via mecânica dos fluídos e do contínuo</w:t>
            </w:r>
          </w:p>
          <w:p w14:paraId="20745987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52DE1">
              <w:rPr>
                <w:rFonts w:ascii="Arial" w:hAnsi="Arial" w:cs="Arial"/>
                <w:sz w:val="22"/>
                <w:szCs w:val="22"/>
              </w:rPr>
              <w:t xml:space="preserve">              6.3. Modelos semi-</w:t>
            </w:r>
            <w:r>
              <w:rPr>
                <w:rFonts w:ascii="Arial" w:hAnsi="Arial" w:cs="Arial"/>
                <w:sz w:val="22"/>
                <w:szCs w:val="22"/>
              </w:rPr>
              <w:t>empíricos de forças resistivas</w:t>
            </w:r>
          </w:p>
          <w:p w14:paraId="2A9B6623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6.4. Permametria</w:t>
            </w:r>
          </w:p>
          <w:p w14:paraId="26AA1B3E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6.5. Filtração (Avaliação, equipamentos e projeto)</w:t>
            </w:r>
          </w:p>
          <w:p w14:paraId="66E3DAC9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6.6. Sedimentação (Avaliação, equipamentos e projeto)</w:t>
            </w:r>
          </w:p>
          <w:p w14:paraId="4E4D32E0" w14:textId="77777777" w:rsidR="002B310F" w:rsidRDefault="002B310F" w:rsidP="007A04AF">
            <w:pPr>
              <w:pStyle w:val="Corpodetexto"/>
              <w:ind w:lef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6.7. Fluidização (Avaliação, equipamentos e projeto)</w:t>
            </w:r>
          </w:p>
          <w:p w14:paraId="02A59DC3" w14:textId="77777777" w:rsidR="00E430D6" w:rsidRPr="006F79B7" w:rsidRDefault="00E430D6" w:rsidP="00181E2B">
            <w:pPr>
              <w:pStyle w:val="Corpodetexto"/>
              <w:ind w:firstLine="1320"/>
              <w:rPr>
                <w:rFonts w:ascii="Arial" w:hAnsi="Arial"/>
                <w:sz w:val="22"/>
              </w:rPr>
            </w:pPr>
          </w:p>
        </w:tc>
      </w:tr>
    </w:tbl>
    <w:p w14:paraId="2B647799" w14:textId="77777777" w:rsidR="00A95B64" w:rsidRDefault="00A95B64" w:rsidP="00AE5B75">
      <w:pPr>
        <w:pStyle w:val="Corpodetexto"/>
        <w:rPr>
          <w:rFonts w:ascii="Arial" w:hAnsi="Arial"/>
          <w:b/>
          <w:sz w:val="22"/>
          <w:szCs w:val="22"/>
        </w:rPr>
      </w:pPr>
    </w:p>
    <w:p w14:paraId="484CEBCB" w14:textId="77777777" w:rsidR="00956014" w:rsidRPr="00BE10B5" w:rsidRDefault="00956014" w:rsidP="00AE5B75">
      <w:pPr>
        <w:pStyle w:val="Corpodetexto"/>
        <w:rPr>
          <w:rFonts w:ascii="Arial" w:hAnsi="Arial"/>
          <w:b/>
          <w:sz w:val="22"/>
          <w:szCs w:val="22"/>
        </w:rPr>
      </w:pPr>
      <w:r w:rsidRPr="00BE10B5">
        <w:rPr>
          <w:rFonts w:ascii="Arial" w:hAnsi="Arial"/>
          <w:b/>
          <w:sz w:val="22"/>
          <w:szCs w:val="22"/>
        </w:rPr>
        <w:t>Bibliografia Básica</w:t>
      </w:r>
    </w:p>
    <w:p w14:paraId="49FEA1F6" w14:textId="77777777" w:rsidR="00AE5B75" w:rsidRPr="00BE10B5" w:rsidRDefault="00AE5B75" w:rsidP="00AE5B75">
      <w:pPr>
        <w:pStyle w:val="Corpodetexto"/>
        <w:rPr>
          <w:rFonts w:ascii="Arial" w:hAnsi="Arial"/>
          <w:sz w:val="22"/>
          <w:szCs w:val="22"/>
        </w:rPr>
      </w:pPr>
    </w:p>
    <w:p w14:paraId="489844B1" w14:textId="77777777" w:rsidR="00111BDF" w:rsidRPr="00BE10B5" w:rsidRDefault="00111BDF" w:rsidP="00111B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10B5">
        <w:rPr>
          <w:rFonts w:ascii="Arial" w:hAnsi="Arial" w:cs="Arial"/>
          <w:sz w:val="22"/>
          <w:szCs w:val="22"/>
        </w:rPr>
        <w:t>MASSARANI, G</w:t>
      </w:r>
      <w:r w:rsidR="007975D6" w:rsidRPr="00BE10B5">
        <w:rPr>
          <w:rFonts w:ascii="Arial" w:hAnsi="Arial" w:cs="Arial"/>
          <w:sz w:val="22"/>
          <w:szCs w:val="22"/>
        </w:rPr>
        <w:t>iulio</w:t>
      </w:r>
      <w:r w:rsidRPr="00BE10B5">
        <w:rPr>
          <w:rFonts w:ascii="Arial" w:hAnsi="Arial" w:cs="Arial"/>
          <w:sz w:val="22"/>
          <w:szCs w:val="22"/>
        </w:rPr>
        <w:t>.</w:t>
      </w:r>
      <w:r w:rsidR="00C52DE1" w:rsidRPr="00BE10B5">
        <w:rPr>
          <w:rFonts w:ascii="Arial" w:hAnsi="Arial" w:cs="Arial"/>
          <w:sz w:val="22"/>
          <w:szCs w:val="22"/>
        </w:rPr>
        <w:t xml:space="preserve"> </w:t>
      </w:r>
      <w:r w:rsidRPr="00BE10B5">
        <w:rPr>
          <w:rFonts w:ascii="Arial" w:hAnsi="Arial" w:cs="Arial"/>
          <w:b/>
          <w:bCs/>
          <w:sz w:val="22"/>
          <w:szCs w:val="22"/>
        </w:rPr>
        <w:t xml:space="preserve">Fluidodinâmica em sistemas Particulados. </w:t>
      </w:r>
      <w:r w:rsidRPr="00BE10B5">
        <w:rPr>
          <w:rFonts w:ascii="Arial" w:hAnsi="Arial" w:cs="Arial"/>
          <w:sz w:val="22"/>
          <w:szCs w:val="22"/>
        </w:rPr>
        <w:t>2</w:t>
      </w:r>
      <w:r w:rsidR="007975D6" w:rsidRPr="00BE10B5">
        <w:rPr>
          <w:rFonts w:ascii="Arial" w:hAnsi="Arial" w:cs="Arial"/>
          <w:sz w:val="22"/>
          <w:szCs w:val="22"/>
        </w:rPr>
        <w:t>.</w:t>
      </w:r>
      <w:r w:rsidRPr="00BE10B5">
        <w:rPr>
          <w:rFonts w:ascii="Arial" w:hAnsi="Arial" w:cs="Arial"/>
          <w:sz w:val="22"/>
          <w:szCs w:val="22"/>
        </w:rPr>
        <w:t xml:space="preserve"> </w:t>
      </w:r>
      <w:r w:rsidR="007975D6" w:rsidRPr="00BE10B5">
        <w:rPr>
          <w:rFonts w:ascii="Arial" w:hAnsi="Arial" w:cs="Arial"/>
          <w:sz w:val="22"/>
          <w:szCs w:val="22"/>
        </w:rPr>
        <w:t>ed.</w:t>
      </w:r>
      <w:r w:rsidRPr="00BE10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10B5">
        <w:rPr>
          <w:rFonts w:ascii="Arial" w:hAnsi="Arial" w:cs="Arial"/>
          <w:sz w:val="22"/>
          <w:szCs w:val="22"/>
        </w:rPr>
        <w:t>Rio de Janeiro</w:t>
      </w:r>
      <w:r w:rsidR="00C52DE1" w:rsidRPr="00BE10B5">
        <w:rPr>
          <w:rFonts w:ascii="Arial" w:hAnsi="Arial" w:cs="Arial"/>
          <w:sz w:val="22"/>
          <w:szCs w:val="22"/>
        </w:rPr>
        <w:t>:</w:t>
      </w:r>
      <w:r w:rsidR="002B354F">
        <w:rPr>
          <w:rFonts w:ascii="Arial" w:hAnsi="Arial" w:cs="Arial"/>
          <w:sz w:val="22"/>
          <w:szCs w:val="22"/>
        </w:rPr>
        <w:t xml:space="preserve"> </w:t>
      </w:r>
      <w:r w:rsidR="00686A29">
        <w:rPr>
          <w:rFonts w:ascii="Arial" w:hAnsi="Arial" w:cs="Arial"/>
          <w:sz w:val="22"/>
          <w:szCs w:val="22"/>
        </w:rPr>
        <w:t>E</w:t>
      </w:r>
      <w:r w:rsidR="002B354F">
        <w:rPr>
          <w:rFonts w:ascii="Arial" w:hAnsi="Arial" w:cs="Arial"/>
          <w:sz w:val="22"/>
          <w:szCs w:val="22"/>
        </w:rPr>
        <w:t>-papers Serviço</w:t>
      </w:r>
      <w:r w:rsidRPr="00BE10B5">
        <w:rPr>
          <w:rFonts w:ascii="Arial" w:hAnsi="Arial" w:cs="Arial"/>
          <w:sz w:val="22"/>
          <w:szCs w:val="22"/>
        </w:rPr>
        <w:t xml:space="preserve">s Editoriais, 2002. </w:t>
      </w:r>
    </w:p>
    <w:p w14:paraId="14900A7A" w14:textId="77777777" w:rsidR="00111BDF" w:rsidRPr="00BE10B5" w:rsidRDefault="00111BDF" w:rsidP="00111B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10B5">
        <w:rPr>
          <w:rFonts w:ascii="Arial" w:hAnsi="Arial" w:cs="Arial"/>
          <w:sz w:val="22"/>
          <w:szCs w:val="22"/>
        </w:rPr>
        <w:t>PEÇANHA, R</w:t>
      </w:r>
      <w:r w:rsidR="007975D6" w:rsidRPr="00BE10B5">
        <w:rPr>
          <w:rFonts w:ascii="Arial" w:hAnsi="Arial" w:cs="Arial"/>
          <w:sz w:val="22"/>
          <w:szCs w:val="22"/>
        </w:rPr>
        <w:t>icardo</w:t>
      </w:r>
      <w:r w:rsidRPr="00BE10B5">
        <w:rPr>
          <w:rFonts w:ascii="Arial" w:hAnsi="Arial" w:cs="Arial"/>
          <w:sz w:val="22"/>
          <w:szCs w:val="22"/>
        </w:rPr>
        <w:t xml:space="preserve">. </w:t>
      </w:r>
      <w:r w:rsidRPr="00BE10B5">
        <w:rPr>
          <w:rFonts w:ascii="Arial" w:hAnsi="Arial" w:cs="Arial"/>
          <w:b/>
          <w:sz w:val="22"/>
          <w:szCs w:val="22"/>
        </w:rPr>
        <w:t>Sistemas particulados: operações unitárias envolvendo partículas e fluídos,</w:t>
      </w:r>
      <w:r w:rsidRPr="00BE10B5">
        <w:rPr>
          <w:rFonts w:ascii="Arial" w:hAnsi="Arial" w:cs="Arial"/>
          <w:sz w:val="22"/>
          <w:szCs w:val="22"/>
        </w:rPr>
        <w:t xml:space="preserve"> 1a. </w:t>
      </w:r>
      <w:r w:rsidR="007975D6" w:rsidRPr="00BE10B5">
        <w:rPr>
          <w:rFonts w:ascii="Arial" w:hAnsi="Arial" w:cs="Arial"/>
          <w:sz w:val="22"/>
          <w:szCs w:val="22"/>
        </w:rPr>
        <w:t>ed</w:t>
      </w:r>
      <w:r w:rsidRPr="00BE10B5">
        <w:rPr>
          <w:rFonts w:ascii="Arial" w:hAnsi="Arial" w:cs="Arial"/>
          <w:sz w:val="22"/>
          <w:szCs w:val="22"/>
        </w:rPr>
        <w:t>. Rio de Janeiro</w:t>
      </w:r>
      <w:r w:rsidR="00C52DE1" w:rsidRPr="00BE10B5">
        <w:rPr>
          <w:rFonts w:ascii="Arial" w:hAnsi="Arial" w:cs="Arial"/>
          <w:sz w:val="22"/>
          <w:szCs w:val="22"/>
        </w:rPr>
        <w:t>:</w:t>
      </w:r>
      <w:r w:rsidRPr="00BE10B5">
        <w:rPr>
          <w:rFonts w:ascii="Arial" w:hAnsi="Arial" w:cs="Arial"/>
          <w:sz w:val="22"/>
          <w:szCs w:val="22"/>
        </w:rPr>
        <w:t xml:space="preserve"> Elsevier, 2014. </w:t>
      </w:r>
    </w:p>
    <w:p w14:paraId="74EEAB6E" w14:textId="77777777" w:rsidR="00630C4A" w:rsidRPr="00BE10B5" w:rsidRDefault="00630C4A" w:rsidP="00AE5B75">
      <w:pPr>
        <w:spacing w:after="120"/>
        <w:rPr>
          <w:rStyle w:val="titlivro2"/>
          <w:rFonts w:ascii="Arial" w:hAnsi="Arial" w:cs="Arial"/>
          <w:bCs/>
          <w:color w:val="000000"/>
          <w:sz w:val="22"/>
          <w:szCs w:val="22"/>
        </w:rPr>
      </w:pPr>
      <w:r w:rsidRPr="00BE10B5">
        <w:rPr>
          <w:rFonts w:ascii="Arial" w:hAnsi="Arial" w:cs="Arial"/>
          <w:bCs/>
          <w:color w:val="000000"/>
          <w:sz w:val="22"/>
          <w:szCs w:val="22"/>
        </w:rPr>
        <w:t>CREMASCO, M</w:t>
      </w:r>
      <w:r w:rsidR="007975D6" w:rsidRPr="00BE10B5">
        <w:rPr>
          <w:rFonts w:ascii="Arial" w:hAnsi="Arial" w:cs="Arial"/>
          <w:bCs/>
          <w:color w:val="000000"/>
          <w:sz w:val="22"/>
          <w:szCs w:val="22"/>
        </w:rPr>
        <w:t>arco</w:t>
      </w:r>
      <w:r w:rsidRPr="00BE10B5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7975D6" w:rsidRPr="00BE10B5">
        <w:rPr>
          <w:rFonts w:ascii="Arial" w:hAnsi="Arial" w:cs="Arial"/>
          <w:bCs/>
          <w:color w:val="000000"/>
          <w:sz w:val="22"/>
          <w:szCs w:val="22"/>
        </w:rPr>
        <w:t>urélio</w:t>
      </w:r>
      <w:r w:rsidRPr="00BE10B5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BE10B5">
        <w:rPr>
          <w:rFonts w:ascii="Arial" w:hAnsi="Arial" w:cs="Arial"/>
          <w:b/>
          <w:color w:val="000000"/>
          <w:sz w:val="22"/>
          <w:szCs w:val="22"/>
        </w:rPr>
        <w:t>O</w:t>
      </w:r>
      <w:hyperlink r:id="rId7" w:history="1">
        <w:r w:rsidRPr="00BE10B5">
          <w:rPr>
            <w:rStyle w:val="Hyperlink"/>
            <w:rFonts w:ascii="Arial" w:hAnsi="Arial" w:cs="Arial"/>
            <w:b/>
            <w:color w:val="000000"/>
            <w:sz w:val="22"/>
            <w:szCs w:val="22"/>
            <w:u w:val="none"/>
          </w:rPr>
          <w:t>perações Unitárias em Sistemas Particulados e Fluidomecânicos</w:t>
        </w:r>
      </w:hyperlink>
      <w:r w:rsidR="00564CAA" w:rsidRPr="00BE10B5">
        <w:rPr>
          <w:rFonts w:ascii="Arial" w:hAnsi="Arial" w:cs="Arial"/>
          <w:color w:val="000000"/>
          <w:sz w:val="22"/>
          <w:szCs w:val="22"/>
        </w:rPr>
        <w:t xml:space="preserve">. </w:t>
      </w:r>
      <w:r w:rsidR="007975D6" w:rsidRPr="00BE10B5">
        <w:rPr>
          <w:rFonts w:ascii="Arial" w:hAnsi="Arial" w:cs="Arial"/>
          <w:color w:val="000000"/>
          <w:sz w:val="22"/>
          <w:szCs w:val="22"/>
        </w:rPr>
        <w:t>2 ed. São Paulo</w:t>
      </w:r>
      <w:r w:rsidR="00C52DE1" w:rsidRPr="00BE10B5">
        <w:rPr>
          <w:rFonts w:ascii="Arial" w:hAnsi="Arial" w:cs="Arial"/>
          <w:color w:val="000000"/>
          <w:sz w:val="22"/>
          <w:szCs w:val="22"/>
        </w:rPr>
        <w:t>:</w:t>
      </w:r>
      <w:r w:rsidR="00F532C4" w:rsidRPr="00BE10B5">
        <w:rPr>
          <w:rFonts w:ascii="Arial" w:hAnsi="Arial" w:cs="Arial"/>
          <w:color w:val="000000"/>
          <w:sz w:val="22"/>
          <w:szCs w:val="22"/>
        </w:rPr>
        <w:t xml:space="preserve"> </w:t>
      </w:r>
      <w:r w:rsidR="00564CAA" w:rsidRPr="00BE10B5">
        <w:rPr>
          <w:rFonts w:ascii="Arial" w:hAnsi="Arial" w:cs="Arial"/>
          <w:color w:val="000000"/>
          <w:sz w:val="22"/>
          <w:szCs w:val="22"/>
        </w:rPr>
        <w:t>Edgard Bl</w:t>
      </w:r>
      <w:r w:rsidR="00A95B64">
        <w:rPr>
          <w:rFonts w:ascii="Arial" w:hAnsi="Arial" w:cs="Arial"/>
          <w:color w:val="000000"/>
          <w:sz w:val="22"/>
          <w:szCs w:val="22"/>
        </w:rPr>
        <w:t>ü</w:t>
      </w:r>
      <w:r w:rsidR="002B068E" w:rsidRPr="00BE10B5">
        <w:rPr>
          <w:rFonts w:ascii="Arial" w:hAnsi="Arial" w:cs="Arial"/>
          <w:color w:val="000000"/>
          <w:sz w:val="22"/>
          <w:szCs w:val="22"/>
        </w:rPr>
        <w:t>c</w:t>
      </w:r>
      <w:r w:rsidR="00564CAA" w:rsidRPr="00BE10B5">
        <w:rPr>
          <w:rFonts w:ascii="Arial" w:hAnsi="Arial" w:cs="Arial"/>
          <w:color w:val="000000"/>
          <w:sz w:val="22"/>
          <w:szCs w:val="22"/>
        </w:rPr>
        <w:t>her,</w:t>
      </w:r>
      <w:r w:rsidRPr="00BE10B5">
        <w:rPr>
          <w:rFonts w:ascii="Arial" w:hAnsi="Arial" w:cs="Arial"/>
          <w:color w:val="000000"/>
          <w:sz w:val="22"/>
          <w:szCs w:val="22"/>
        </w:rPr>
        <w:t xml:space="preserve"> 2012</w:t>
      </w:r>
      <w:r w:rsidR="00564CAA" w:rsidRPr="00BE10B5">
        <w:rPr>
          <w:rFonts w:ascii="Arial" w:hAnsi="Arial" w:cs="Arial"/>
          <w:color w:val="000000"/>
          <w:sz w:val="22"/>
          <w:szCs w:val="22"/>
        </w:rPr>
        <w:t>.</w:t>
      </w:r>
    </w:p>
    <w:p w14:paraId="0333953F" w14:textId="77777777" w:rsidR="005D344A" w:rsidRPr="00BE10B5" w:rsidRDefault="005D344A" w:rsidP="00AE5B7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CF15625" w14:textId="77777777" w:rsidR="00956014" w:rsidRPr="00BE10B5" w:rsidRDefault="00956014" w:rsidP="00AE5B75">
      <w:pPr>
        <w:pStyle w:val="Corpodetexto"/>
        <w:rPr>
          <w:rFonts w:ascii="Arial" w:hAnsi="Arial"/>
          <w:sz w:val="22"/>
          <w:szCs w:val="22"/>
        </w:rPr>
      </w:pPr>
      <w:r w:rsidRPr="00BE10B5">
        <w:rPr>
          <w:rFonts w:ascii="Arial" w:hAnsi="Arial"/>
          <w:b/>
          <w:sz w:val="22"/>
          <w:szCs w:val="22"/>
        </w:rPr>
        <w:t>Bibliografia Complementar</w:t>
      </w:r>
    </w:p>
    <w:p w14:paraId="0182B57F" w14:textId="77777777" w:rsidR="00217903" w:rsidRPr="00BE10B5" w:rsidRDefault="00217903" w:rsidP="00AE5B75">
      <w:pPr>
        <w:rPr>
          <w:rFonts w:ascii="Arial" w:hAnsi="Arial" w:cs="Arial"/>
          <w:iCs/>
          <w:color w:val="000000"/>
          <w:sz w:val="22"/>
          <w:szCs w:val="22"/>
        </w:rPr>
      </w:pPr>
    </w:p>
    <w:p w14:paraId="0E796A7C" w14:textId="77777777" w:rsidR="00630C4A" w:rsidRPr="00BE10B5" w:rsidRDefault="00564CAA" w:rsidP="00AE5B75">
      <w:pPr>
        <w:spacing w:after="12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US"/>
        </w:rPr>
      </w:pPr>
      <w:r w:rsidRPr="00BE10B5">
        <w:rPr>
          <w:rFonts w:ascii="Arial" w:hAnsi="Arial" w:cs="Arial"/>
          <w:iCs/>
          <w:color w:val="000000" w:themeColor="text1"/>
          <w:sz w:val="22"/>
          <w:szCs w:val="22"/>
        </w:rPr>
        <w:t>BLACKADDER</w:t>
      </w:r>
      <w:r w:rsidR="00F532C4" w:rsidRPr="00BE10B5">
        <w:rPr>
          <w:rFonts w:ascii="Arial" w:hAnsi="Arial" w:cs="Arial"/>
          <w:iCs/>
          <w:color w:val="000000" w:themeColor="text1"/>
          <w:sz w:val="22"/>
          <w:szCs w:val="22"/>
        </w:rPr>
        <w:t>, D</w:t>
      </w:r>
      <w:r w:rsidR="0007293B" w:rsidRPr="00BE10B5">
        <w:rPr>
          <w:rFonts w:ascii="Arial" w:hAnsi="Arial" w:cs="Arial"/>
          <w:iCs/>
          <w:color w:val="000000" w:themeColor="text1"/>
          <w:sz w:val="22"/>
          <w:szCs w:val="22"/>
        </w:rPr>
        <w:t>avid Andrew e</w:t>
      </w:r>
      <w:r w:rsidRPr="00BE10B5">
        <w:rPr>
          <w:rFonts w:ascii="Arial" w:hAnsi="Arial" w:cs="Arial"/>
          <w:iCs/>
          <w:color w:val="000000" w:themeColor="text1"/>
          <w:sz w:val="22"/>
          <w:szCs w:val="22"/>
        </w:rPr>
        <w:t xml:space="preserve"> NEDDERMAN</w:t>
      </w:r>
      <w:r w:rsidR="0007293B" w:rsidRPr="00BE10B5">
        <w:rPr>
          <w:rFonts w:ascii="Arial" w:hAnsi="Arial" w:cs="Arial"/>
          <w:iCs/>
          <w:color w:val="000000" w:themeColor="text1"/>
          <w:sz w:val="22"/>
          <w:szCs w:val="22"/>
        </w:rPr>
        <w:t>, Ron</w:t>
      </w:r>
      <w:r w:rsidR="00F532C4" w:rsidRPr="00BE10B5">
        <w:rPr>
          <w:rFonts w:ascii="Arial" w:hAnsi="Arial" w:cs="Arial"/>
          <w:iCs/>
          <w:color w:val="000000" w:themeColor="text1"/>
          <w:sz w:val="22"/>
          <w:szCs w:val="22"/>
        </w:rPr>
        <w:t xml:space="preserve"> M.</w:t>
      </w:r>
      <w:r w:rsidRPr="00BE10B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E10B5">
        <w:rPr>
          <w:rFonts w:ascii="Arial" w:hAnsi="Arial" w:cs="Arial"/>
          <w:b/>
          <w:iCs/>
          <w:color w:val="000000" w:themeColor="text1"/>
          <w:sz w:val="22"/>
          <w:szCs w:val="22"/>
        </w:rPr>
        <w:t>Manual de Operações Unitárias</w:t>
      </w:r>
      <w:r w:rsidRPr="00BE10B5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BE10B5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São Paulo: Hemus, 2004</w:t>
      </w:r>
    </w:p>
    <w:p w14:paraId="62F6C401" w14:textId="77777777" w:rsidR="00111BDF" w:rsidRPr="00BE10B5" w:rsidRDefault="007975D6" w:rsidP="00111BDF">
      <w:pPr>
        <w:autoSpaceDE w:val="0"/>
        <w:autoSpaceDN w:val="0"/>
        <w:adjustRightInd w:val="0"/>
        <w:spacing w:after="120"/>
        <w:rPr>
          <w:rFonts w:ascii="Arial" w:hAnsi="Arial" w:cs="Arial"/>
          <w:iCs/>
          <w:color w:val="000000"/>
          <w:sz w:val="22"/>
          <w:szCs w:val="22"/>
        </w:rPr>
      </w:pPr>
      <w:r w:rsidRPr="00BE10B5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FOUST, Alan S.; WENZEL, Leonard  A.; CLUMP, Curtis W.;Maus, Louis; Andersen,L. Byce. </w:t>
      </w:r>
      <w:r w:rsidRPr="00BE10B5">
        <w:rPr>
          <w:rFonts w:ascii="Arial" w:hAnsi="Arial" w:cs="Arial"/>
          <w:b/>
          <w:iCs/>
          <w:color w:val="000000"/>
          <w:sz w:val="22"/>
          <w:szCs w:val="22"/>
        </w:rPr>
        <w:t xml:space="preserve">Princípios das </w:t>
      </w:r>
      <w:r w:rsidR="00111BDF" w:rsidRPr="00BE10B5">
        <w:rPr>
          <w:rFonts w:ascii="Arial" w:hAnsi="Arial" w:cs="Arial"/>
          <w:b/>
          <w:iCs/>
          <w:color w:val="000000"/>
          <w:sz w:val="22"/>
          <w:szCs w:val="22"/>
        </w:rPr>
        <w:t>Operações unitárias.</w:t>
      </w:r>
      <w:r w:rsidR="00111BDF" w:rsidRPr="00BE10B5">
        <w:rPr>
          <w:rFonts w:ascii="Arial" w:hAnsi="Arial" w:cs="Arial"/>
          <w:iCs/>
          <w:color w:val="000000"/>
          <w:sz w:val="22"/>
          <w:szCs w:val="22"/>
        </w:rPr>
        <w:t xml:space="preserve"> 2</w:t>
      </w:r>
      <w:r w:rsidR="00111BDF" w:rsidRPr="00BE10B5">
        <w:rPr>
          <w:rFonts w:ascii="Arial" w:hAnsi="Arial" w:cs="Arial"/>
          <w:iCs/>
          <w:color w:val="000000"/>
          <w:sz w:val="22"/>
          <w:szCs w:val="22"/>
          <w:vertAlign w:val="superscript"/>
        </w:rPr>
        <w:t xml:space="preserve">a </w:t>
      </w:r>
      <w:r w:rsidR="00111BDF" w:rsidRPr="00BE10B5">
        <w:rPr>
          <w:rFonts w:ascii="Arial" w:hAnsi="Arial" w:cs="Arial"/>
          <w:iCs/>
          <w:color w:val="000000"/>
          <w:sz w:val="22"/>
          <w:szCs w:val="22"/>
        </w:rPr>
        <w:t xml:space="preserve">ed. Rio de Janeiro: Guanabara Dois, 1982. </w:t>
      </w:r>
    </w:p>
    <w:p w14:paraId="2FCA3F1B" w14:textId="77777777" w:rsidR="00790684" w:rsidRPr="00996389" w:rsidRDefault="00346E41" w:rsidP="00790684">
      <w:pPr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E10B5">
        <w:rPr>
          <w:rFonts w:ascii="Arial" w:hAnsi="Arial" w:cs="Arial"/>
          <w:iCs/>
          <w:color w:val="000000"/>
          <w:sz w:val="22"/>
          <w:szCs w:val="22"/>
        </w:rPr>
        <w:t>GOMIDE, R</w:t>
      </w:r>
      <w:r w:rsidR="00CB7072" w:rsidRPr="00BE10B5">
        <w:rPr>
          <w:rFonts w:ascii="Arial" w:hAnsi="Arial" w:cs="Arial"/>
          <w:iCs/>
          <w:color w:val="000000"/>
          <w:sz w:val="22"/>
          <w:szCs w:val="22"/>
        </w:rPr>
        <w:t>ey</w:t>
      </w:r>
      <w:r w:rsidR="007975D6" w:rsidRPr="00BE10B5">
        <w:rPr>
          <w:rFonts w:ascii="Arial" w:hAnsi="Arial" w:cs="Arial"/>
          <w:iCs/>
          <w:color w:val="000000"/>
          <w:sz w:val="22"/>
          <w:szCs w:val="22"/>
        </w:rPr>
        <w:t>naldo</w:t>
      </w:r>
      <w:r w:rsidRPr="00BE10B5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BE10B5">
        <w:rPr>
          <w:rFonts w:ascii="Arial" w:hAnsi="Arial" w:cs="Arial"/>
          <w:b/>
          <w:iCs/>
          <w:color w:val="000000"/>
          <w:sz w:val="22"/>
          <w:szCs w:val="22"/>
        </w:rPr>
        <w:t>Manual de operações unitária</w:t>
      </w:r>
      <w:r w:rsidRPr="00BE10B5">
        <w:rPr>
          <w:rFonts w:ascii="Arial" w:hAnsi="Arial" w:cs="Arial"/>
          <w:iCs/>
          <w:color w:val="000000"/>
          <w:sz w:val="22"/>
          <w:szCs w:val="22"/>
        </w:rPr>
        <w:t>s. 2</w:t>
      </w:r>
      <w:r w:rsidRPr="00BE10B5">
        <w:rPr>
          <w:rFonts w:ascii="Arial" w:hAnsi="Arial" w:cs="Arial"/>
          <w:iCs/>
          <w:color w:val="000000"/>
          <w:sz w:val="22"/>
          <w:szCs w:val="22"/>
          <w:vertAlign w:val="superscript"/>
        </w:rPr>
        <w:t>a</w:t>
      </w:r>
      <w:r w:rsidR="007975D6" w:rsidRPr="00BE10B5">
        <w:rPr>
          <w:rFonts w:ascii="Arial" w:hAnsi="Arial" w:cs="Arial"/>
          <w:iCs/>
          <w:color w:val="000000"/>
          <w:sz w:val="22"/>
          <w:szCs w:val="22"/>
        </w:rPr>
        <w:t xml:space="preserve"> ed. </w:t>
      </w:r>
      <w:r w:rsidR="007975D6" w:rsidRPr="00996389">
        <w:rPr>
          <w:rFonts w:ascii="Arial" w:hAnsi="Arial" w:cs="Arial"/>
          <w:iCs/>
          <w:color w:val="000000"/>
          <w:sz w:val="22"/>
          <w:szCs w:val="22"/>
        </w:rPr>
        <w:t>São Paulo</w:t>
      </w:r>
      <w:r w:rsidR="00C52DE1" w:rsidRPr="00996389">
        <w:rPr>
          <w:rFonts w:ascii="Arial" w:hAnsi="Arial" w:cs="Arial"/>
          <w:iCs/>
          <w:color w:val="000000"/>
          <w:sz w:val="22"/>
          <w:szCs w:val="22"/>
        </w:rPr>
        <w:t>:</w:t>
      </w:r>
      <w:r w:rsidR="00F532C4" w:rsidRPr="0099638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217903" w:rsidRPr="00996389">
        <w:rPr>
          <w:rFonts w:ascii="Arial" w:hAnsi="Arial" w:cs="Arial"/>
          <w:iCs/>
          <w:color w:val="000000"/>
          <w:sz w:val="22"/>
          <w:szCs w:val="22"/>
        </w:rPr>
        <w:t>CENPRO</w:t>
      </w:r>
      <w:r w:rsidRPr="00996389">
        <w:rPr>
          <w:rFonts w:ascii="Arial" w:hAnsi="Arial" w:cs="Arial"/>
          <w:iCs/>
          <w:color w:val="000000"/>
          <w:sz w:val="22"/>
          <w:szCs w:val="22"/>
        </w:rPr>
        <w:t>,19</w:t>
      </w:r>
      <w:r w:rsidR="00CB7072" w:rsidRPr="00996389">
        <w:rPr>
          <w:rFonts w:ascii="Arial" w:hAnsi="Arial" w:cs="Arial"/>
          <w:iCs/>
          <w:color w:val="000000"/>
          <w:sz w:val="22"/>
          <w:szCs w:val="22"/>
        </w:rPr>
        <w:t>91</w:t>
      </w:r>
      <w:r w:rsidRPr="00996389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CE3BDC8" w14:textId="77777777" w:rsidR="00790684" w:rsidRPr="00BE10B5" w:rsidRDefault="00790684" w:rsidP="00790684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BE10B5">
        <w:rPr>
          <w:rFonts w:ascii="Arial" w:hAnsi="Arial" w:cs="Arial"/>
          <w:sz w:val="22"/>
          <w:szCs w:val="22"/>
          <w:lang w:val="en-US"/>
        </w:rPr>
        <w:t>GREEN, D.; PERRY, R.</w:t>
      </w:r>
      <w:r w:rsidR="007A04AF">
        <w:rPr>
          <w:rFonts w:ascii="Arial" w:hAnsi="Arial" w:cs="Arial"/>
          <w:sz w:val="22"/>
          <w:szCs w:val="22"/>
          <w:lang w:val="en-US"/>
        </w:rPr>
        <w:t xml:space="preserve"> </w:t>
      </w:r>
      <w:r w:rsidRPr="00BE10B5">
        <w:rPr>
          <w:rFonts w:ascii="Arial" w:hAnsi="Arial" w:cs="Arial"/>
          <w:b/>
          <w:sz w:val="22"/>
          <w:szCs w:val="22"/>
          <w:lang w:val="en-US"/>
        </w:rPr>
        <w:t>Perry's Chemical Engineers' Handbook</w:t>
      </w:r>
      <w:r w:rsidRPr="00BE10B5">
        <w:rPr>
          <w:rFonts w:ascii="Arial" w:hAnsi="Arial" w:cs="Arial"/>
          <w:sz w:val="22"/>
          <w:szCs w:val="22"/>
          <w:lang w:val="en-US"/>
        </w:rPr>
        <w:t>, 8</w:t>
      </w:r>
      <w:r w:rsidRPr="00BE10B5">
        <w:rPr>
          <w:rFonts w:ascii="Arial" w:hAnsi="Arial" w:cs="Arial"/>
          <w:sz w:val="22"/>
          <w:szCs w:val="22"/>
          <w:vertAlign w:val="superscript"/>
          <w:lang w:val="en-US"/>
        </w:rPr>
        <w:t>a</w:t>
      </w:r>
      <w:r w:rsidRPr="00BE10B5">
        <w:rPr>
          <w:rFonts w:ascii="Arial" w:hAnsi="Arial" w:cs="Arial"/>
          <w:sz w:val="22"/>
          <w:szCs w:val="22"/>
          <w:lang w:val="en-US"/>
        </w:rPr>
        <w:t xml:space="preserve"> ed. New York: MacGraw-Hill., 2007</w:t>
      </w:r>
    </w:p>
    <w:p w14:paraId="47F48CBB" w14:textId="77777777" w:rsidR="00111BDF" w:rsidRPr="00996389" w:rsidRDefault="007975D6" w:rsidP="00BE10B5">
      <w:pPr>
        <w:spacing w:after="120"/>
        <w:rPr>
          <w:rFonts w:ascii="Arial" w:hAnsi="Arial" w:cs="Arial"/>
          <w:sz w:val="22"/>
          <w:szCs w:val="22"/>
        </w:rPr>
      </w:pPr>
      <w:r w:rsidRPr="00BE10B5">
        <w:rPr>
          <w:rFonts w:ascii="Arial" w:hAnsi="Arial" w:cs="Arial"/>
          <w:sz w:val="22"/>
          <w:szCs w:val="22"/>
          <w:lang w:val="en-US"/>
        </w:rPr>
        <w:t>McCABE, Warren L.</w:t>
      </w:r>
      <w:r w:rsidR="00111BDF" w:rsidRPr="00BE10B5">
        <w:rPr>
          <w:rFonts w:ascii="Arial" w:hAnsi="Arial" w:cs="Arial"/>
          <w:sz w:val="22"/>
          <w:szCs w:val="22"/>
          <w:lang w:val="en-US"/>
        </w:rPr>
        <w:t>; SMITH, J</w:t>
      </w:r>
      <w:r w:rsidRPr="00BE10B5">
        <w:rPr>
          <w:rFonts w:ascii="Arial" w:hAnsi="Arial" w:cs="Arial"/>
          <w:sz w:val="22"/>
          <w:szCs w:val="22"/>
          <w:lang w:val="en-US"/>
        </w:rPr>
        <w:t>ulian C</w:t>
      </w:r>
      <w:r w:rsidR="00111BDF" w:rsidRPr="00BE10B5">
        <w:rPr>
          <w:rFonts w:ascii="Arial" w:hAnsi="Arial" w:cs="Arial"/>
          <w:sz w:val="22"/>
          <w:szCs w:val="22"/>
          <w:lang w:val="en-US"/>
        </w:rPr>
        <w:t>.; HARRIOTT, P</w:t>
      </w:r>
      <w:r w:rsidR="00CB7072" w:rsidRPr="00BE10B5">
        <w:rPr>
          <w:rFonts w:ascii="Arial" w:hAnsi="Arial" w:cs="Arial"/>
          <w:sz w:val="22"/>
          <w:szCs w:val="22"/>
          <w:lang w:val="en-US"/>
        </w:rPr>
        <w:t>eter</w:t>
      </w:r>
      <w:r w:rsidR="00111BDF" w:rsidRPr="00BE10B5">
        <w:rPr>
          <w:rFonts w:ascii="Arial" w:hAnsi="Arial" w:cs="Arial"/>
          <w:sz w:val="22"/>
          <w:szCs w:val="22"/>
          <w:lang w:val="en-US"/>
        </w:rPr>
        <w:t xml:space="preserve">. Unit operations of chemical engineering.  </w:t>
      </w:r>
      <w:r w:rsidR="00111BDF" w:rsidRPr="00996389">
        <w:rPr>
          <w:rFonts w:ascii="Arial" w:hAnsi="Arial" w:cs="Arial"/>
          <w:sz w:val="22"/>
          <w:szCs w:val="22"/>
        </w:rPr>
        <w:t>7</w:t>
      </w:r>
      <w:r w:rsidR="00111BDF" w:rsidRPr="00996389">
        <w:rPr>
          <w:rFonts w:ascii="Arial" w:hAnsi="Arial" w:cs="Arial"/>
          <w:sz w:val="22"/>
          <w:szCs w:val="22"/>
          <w:vertAlign w:val="superscript"/>
        </w:rPr>
        <w:t>a</w:t>
      </w:r>
      <w:r w:rsidR="00111BDF" w:rsidRPr="00996389">
        <w:rPr>
          <w:rFonts w:ascii="Arial" w:hAnsi="Arial" w:cs="Arial"/>
          <w:sz w:val="22"/>
          <w:szCs w:val="22"/>
        </w:rPr>
        <w:t xml:space="preserve"> ed. </w:t>
      </w:r>
      <w:r w:rsidR="00CB7072" w:rsidRPr="00996389">
        <w:rPr>
          <w:rFonts w:ascii="Arial" w:hAnsi="Arial" w:cs="Arial"/>
          <w:sz w:val="22"/>
          <w:szCs w:val="22"/>
        </w:rPr>
        <w:t>Boston: Mc Graw Hill, 2005</w:t>
      </w:r>
      <w:r w:rsidR="00111BDF" w:rsidRPr="00996389">
        <w:rPr>
          <w:rFonts w:ascii="Arial" w:hAnsi="Arial" w:cs="Arial"/>
          <w:sz w:val="22"/>
          <w:szCs w:val="22"/>
        </w:rPr>
        <w:t>.</w:t>
      </w:r>
    </w:p>
    <w:p w14:paraId="0BC7AB24" w14:textId="77777777" w:rsidR="00E430D6" w:rsidRPr="00BE10B5" w:rsidRDefault="005F09C5" w:rsidP="00E430D6">
      <w:pPr>
        <w:spacing w:after="120"/>
        <w:jc w:val="both"/>
        <w:rPr>
          <w:rFonts w:ascii="Arial" w:hAnsi="Arial" w:cs="Arial"/>
          <w:iCs/>
          <w:color w:val="000000" w:themeColor="text1"/>
          <w:sz w:val="22"/>
          <w:szCs w:val="22"/>
          <w:lang w:val="en-US"/>
        </w:rPr>
      </w:pPr>
      <w:r w:rsidRPr="00BE10B5">
        <w:rPr>
          <w:rFonts w:ascii="Arial" w:hAnsi="Arial" w:cs="Arial"/>
          <w:iCs/>
          <w:color w:val="000000" w:themeColor="text1"/>
          <w:sz w:val="22"/>
          <w:szCs w:val="22"/>
        </w:rPr>
        <w:t xml:space="preserve">TERRON, L. R. </w:t>
      </w:r>
      <w:r w:rsidRPr="00BE10B5">
        <w:rPr>
          <w:rFonts w:ascii="Arial" w:hAnsi="Arial" w:cs="Arial"/>
          <w:b/>
          <w:iCs/>
          <w:color w:val="000000" w:themeColor="text1"/>
          <w:sz w:val="22"/>
          <w:szCs w:val="22"/>
        </w:rPr>
        <w:t>Operações unitárias para químicos, farmacêuticos e engenheiros: Fundamentos e operações unitárias do escoamento de fluidos</w:t>
      </w:r>
      <w:r w:rsidRPr="00BE10B5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F532C4" w:rsidRPr="00BE10B5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Rio de Janeiro: </w:t>
      </w:r>
      <w:r w:rsidRPr="00BE10B5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LTC, 2012.</w:t>
      </w:r>
    </w:p>
    <w:p w14:paraId="05FD4951" w14:textId="77777777" w:rsidR="005F09C5" w:rsidRPr="00BE10B5" w:rsidRDefault="007975D6" w:rsidP="00F75621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BE10B5">
        <w:rPr>
          <w:rFonts w:ascii="Arial" w:hAnsi="Arial" w:cs="Arial"/>
          <w:sz w:val="22"/>
          <w:szCs w:val="22"/>
          <w:lang w:val="en-US"/>
        </w:rPr>
        <w:lastRenderedPageBreak/>
        <w:t xml:space="preserve">GEANKOPOLIS, Christien John. </w:t>
      </w:r>
      <w:r w:rsidRPr="00BE10B5">
        <w:rPr>
          <w:rFonts w:ascii="Arial" w:hAnsi="Arial" w:cs="Arial"/>
          <w:b/>
          <w:sz w:val="22"/>
          <w:szCs w:val="22"/>
          <w:lang w:val="en-US"/>
        </w:rPr>
        <w:t>Transport Processes</w:t>
      </w:r>
      <w:r w:rsidRPr="00BE10B5">
        <w:rPr>
          <w:rFonts w:ascii="Arial" w:hAnsi="Arial" w:cs="Arial"/>
          <w:sz w:val="22"/>
          <w:szCs w:val="22"/>
          <w:lang w:val="en-US"/>
        </w:rPr>
        <w:t xml:space="preserve"> </w:t>
      </w:r>
      <w:r w:rsidRPr="00BE10B5">
        <w:rPr>
          <w:rFonts w:ascii="Arial" w:hAnsi="Arial" w:cs="Arial"/>
          <w:b/>
          <w:sz w:val="22"/>
          <w:szCs w:val="22"/>
          <w:lang w:val="en-US"/>
        </w:rPr>
        <w:t>and Separation Process Principles.</w:t>
      </w:r>
      <w:r w:rsidRPr="00BE10B5">
        <w:rPr>
          <w:rFonts w:ascii="Arial" w:hAnsi="Arial" w:cs="Arial"/>
          <w:sz w:val="22"/>
          <w:szCs w:val="22"/>
          <w:lang w:val="en-US"/>
        </w:rPr>
        <w:t xml:space="preserve"> 4</w:t>
      </w:r>
      <w:r w:rsidRPr="007A04AF">
        <w:rPr>
          <w:rFonts w:ascii="Arial" w:hAnsi="Arial" w:cs="Arial"/>
          <w:sz w:val="22"/>
          <w:szCs w:val="22"/>
          <w:vertAlign w:val="superscript"/>
          <w:lang w:val="en-US"/>
        </w:rPr>
        <w:t>a</w:t>
      </w:r>
      <w:r w:rsidRPr="00BE10B5">
        <w:rPr>
          <w:rFonts w:ascii="Arial" w:hAnsi="Arial" w:cs="Arial"/>
          <w:sz w:val="22"/>
          <w:szCs w:val="22"/>
          <w:lang w:val="en-US"/>
        </w:rPr>
        <w:t xml:space="preserve"> ed. </w:t>
      </w:r>
      <w:r w:rsidR="006D0285">
        <w:rPr>
          <w:rFonts w:ascii="Arial" w:hAnsi="Arial" w:cs="Arial"/>
          <w:sz w:val="22"/>
          <w:szCs w:val="22"/>
          <w:lang w:val="en-US"/>
        </w:rPr>
        <w:t xml:space="preserve">Minnesota: </w:t>
      </w:r>
      <w:r w:rsidRPr="00BE10B5">
        <w:rPr>
          <w:rFonts w:ascii="Arial" w:hAnsi="Arial" w:cs="Arial"/>
          <w:sz w:val="22"/>
          <w:szCs w:val="22"/>
          <w:lang w:val="en-US"/>
        </w:rPr>
        <w:t>Prentice-Hall,</w:t>
      </w:r>
      <w:r w:rsidR="007A04AF">
        <w:rPr>
          <w:rFonts w:ascii="Arial" w:hAnsi="Arial" w:cs="Arial"/>
          <w:sz w:val="22"/>
          <w:szCs w:val="22"/>
          <w:lang w:val="en-US"/>
        </w:rPr>
        <w:t xml:space="preserve"> </w:t>
      </w:r>
      <w:r w:rsidRPr="00BE10B5">
        <w:rPr>
          <w:rFonts w:ascii="Arial" w:hAnsi="Arial" w:cs="Arial"/>
          <w:sz w:val="22"/>
          <w:szCs w:val="22"/>
          <w:lang w:val="en-US"/>
        </w:rPr>
        <w:t>Inc, 2003.</w:t>
      </w:r>
    </w:p>
    <w:p w14:paraId="60F2559B" w14:textId="5068C35A" w:rsidR="00F75621" w:rsidRPr="00BE10B5" w:rsidRDefault="00F75621" w:rsidP="00F7562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E10B5">
        <w:rPr>
          <w:rFonts w:ascii="Arial" w:hAnsi="Arial" w:cs="Arial"/>
          <w:sz w:val="22"/>
          <w:szCs w:val="22"/>
          <w:lang w:val="en-US"/>
        </w:rPr>
        <w:t>YAN, D.S E GUPTA,</w:t>
      </w:r>
      <w:r w:rsidR="00FD2F50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  <w:r w:rsidRPr="00BE10B5">
        <w:rPr>
          <w:rFonts w:ascii="Arial" w:hAnsi="Arial" w:cs="Arial"/>
          <w:sz w:val="22"/>
          <w:szCs w:val="22"/>
          <w:lang w:val="en-US"/>
        </w:rPr>
        <w:t xml:space="preserve">A.; “MINERAL </w:t>
      </w:r>
      <w:r w:rsidRPr="00BE10B5">
        <w:rPr>
          <w:rFonts w:ascii="Arial" w:hAnsi="Arial" w:cs="Arial"/>
          <w:b/>
          <w:sz w:val="22"/>
          <w:szCs w:val="22"/>
          <w:lang w:val="en-US"/>
        </w:rPr>
        <w:t>PROCESSING DESIGN and OPERATION An Introduction”</w:t>
      </w:r>
      <w:r w:rsidRPr="00BE10B5">
        <w:rPr>
          <w:rFonts w:ascii="Arial" w:hAnsi="Arial" w:cs="Arial"/>
          <w:sz w:val="22"/>
          <w:szCs w:val="22"/>
          <w:lang w:val="en-US"/>
        </w:rPr>
        <w:t xml:space="preserve">, </w:t>
      </w:r>
      <w:r w:rsidR="00C53101">
        <w:rPr>
          <w:rFonts w:ascii="Arial" w:hAnsi="Arial" w:cs="Arial"/>
          <w:sz w:val="22"/>
          <w:szCs w:val="22"/>
          <w:lang w:val="en-US"/>
        </w:rPr>
        <w:t>1º ed</w:t>
      </w:r>
      <w:r w:rsidR="00C53101" w:rsidRPr="00C53101">
        <w:rPr>
          <w:rFonts w:ascii="Arial" w:hAnsi="Arial" w:cs="Arial"/>
          <w:sz w:val="22"/>
          <w:szCs w:val="22"/>
          <w:lang w:val="en-US"/>
        </w:rPr>
        <w:t xml:space="preserve"> </w:t>
      </w:r>
      <w:r w:rsidR="00C53101">
        <w:rPr>
          <w:rFonts w:ascii="Arial" w:hAnsi="Arial" w:cs="Arial"/>
          <w:sz w:val="22"/>
          <w:szCs w:val="22"/>
          <w:lang w:val="en-US"/>
        </w:rPr>
        <w:t xml:space="preserve">Oxford: Elsevier, </w:t>
      </w:r>
      <w:r w:rsidRPr="00BE10B5">
        <w:rPr>
          <w:rFonts w:ascii="Arial" w:hAnsi="Arial" w:cs="Arial"/>
          <w:sz w:val="22"/>
          <w:szCs w:val="22"/>
          <w:lang w:val="en-US"/>
        </w:rPr>
        <w:t>2006</w:t>
      </w:r>
      <w:r w:rsidR="00C53101">
        <w:rPr>
          <w:rFonts w:ascii="Arial" w:hAnsi="Arial" w:cs="Arial"/>
          <w:sz w:val="22"/>
          <w:szCs w:val="22"/>
          <w:lang w:val="en-US"/>
        </w:rPr>
        <w:t>.</w:t>
      </w:r>
    </w:p>
    <w:p w14:paraId="4BCB0974" w14:textId="77777777" w:rsidR="001A158A" w:rsidRPr="00BE10B5" w:rsidRDefault="001A158A" w:rsidP="00EA6280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1A158A" w:rsidRPr="00BE10B5" w:rsidSect="00A47500">
      <w:headerReference w:type="default" r:id="rId8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A340" w14:textId="77777777" w:rsidR="00B30D63" w:rsidRDefault="00B30D63">
      <w:r>
        <w:separator/>
      </w:r>
    </w:p>
  </w:endnote>
  <w:endnote w:type="continuationSeparator" w:id="0">
    <w:p w14:paraId="701F0FD9" w14:textId="77777777" w:rsidR="00B30D63" w:rsidRDefault="00B3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F1A1" w14:textId="77777777" w:rsidR="00B30D63" w:rsidRDefault="00B30D63">
      <w:r>
        <w:separator/>
      </w:r>
    </w:p>
  </w:footnote>
  <w:footnote w:type="continuationSeparator" w:id="0">
    <w:p w14:paraId="7428C728" w14:textId="77777777" w:rsidR="00B30D63" w:rsidRDefault="00B3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2B3E2" w14:textId="77777777" w:rsidR="00A47500" w:rsidRPr="00A47500" w:rsidRDefault="00DA003B" w:rsidP="00A47500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4B0E9375" wp14:editId="093BBF4E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CBC157" w14:textId="77777777" w:rsidR="00A47500" w:rsidRPr="00A47500" w:rsidRDefault="00A47500" w:rsidP="00A47500">
    <w:pPr>
      <w:jc w:val="center"/>
      <w:rPr>
        <w:rFonts w:ascii="Arial" w:hAnsi="Arial" w:cs="Arial"/>
        <w:sz w:val="24"/>
        <w:szCs w:val="24"/>
      </w:rPr>
    </w:pPr>
  </w:p>
  <w:p w14:paraId="38C4F116" w14:textId="77777777" w:rsidR="00A47500" w:rsidRPr="00A47500" w:rsidRDefault="00A47500" w:rsidP="00A47500">
    <w:pPr>
      <w:jc w:val="center"/>
      <w:rPr>
        <w:rFonts w:ascii="Arial" w:hAnsi="Arial" w:cs="Arial"/>
        <w:sz w:val="24"/>
        <w:szCs w:val="24"/>
      </w:rPr>
    </w:pPr>
    <w:r w:rsidRPr="00A47500">
      <w:rPr>
        <w:rFonts w:ascii="Arial" w:hAnsi="Arial" w:cs="Arial"/>
        <w:sz w:val="24"/>
        <w:szCs w:val="24"/>
      </w:rPr>
      <w:t>Serviço Público Federal</w:t>
    </w:r>
  </w:p>
  <w:p w14:paraId="7661A198" w14:textId="77777777" w:rsidR="00A47500" w:rsidRPr="00A47500" w:rsidRDefault="00A47500" w:rsidP="00A47500">
    <w:pPr>
      <w:jc w:val="center"/>
      <w:rPr>
        <w:rFonts w:ascii="Arial" w:hAnsi="Arial" w:cs="Arial"/>
        <w:sz w:val="24"/>
        <w:szCs w:val="24"/>
      </w:rPr>
    </w:pPr>
    <w:r w:rsidRPr="00A47500">
      <w:rPr>
        <w:rFonts w:ascii="Arial" w:hAnsi="Arial" w:cs="Arial"/>
        <w:sz w:val="24"/>
        <w:szCs w:val="24"/>
      </w:rPr>
      <w:t>Instituto Federal de Educação, Ciência e Tecnologia Sul-rio-grandense</w:t>
    </w:r>
  </w:p>
  <w:p w14:paraId="1A8144CC" w14:textId="77777777" w:rsidR="00A47500" w:rsidRPr="00A47500" w:rsidRDefault="00A47500" w:rsidP="00A47500">
    <w:pPr>
      <w:jc w:val="center"/>
      <w:rPr>
        <w:rFonts w:ascii="Arial" w:hAnsi="Arial" w:cs="Arial"/>
        <w:sz w:val="24"/>
        <w:szCs w:val="24"/>
      </w:rPr>
    </w:pPr>
    <w:r w:rsidRPr="00A47500">
      <w:rPr>
        <w:rFonts w:ascii="Arial" w:hAnsi="Arial" w:cs="Arial"/>
        <w:sz w:val="24"/>
        <w:szCs w:val="24"/>
      </w:rPr>
      <w:t>Pró-Reitoria de Ensino</w:t>
    </w:r>
  </w:p>
  <w:p w14:paraId="6C391442" w14:textId="77777777" w:rsidR="00611E86" w:rsidRPr="00A47500" w:rsidRDefault="00611E86" w:rsidP="00A475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584"/>
    <w:multiLevelType w:val="multilevel"/>
    <w:tmpl w:val="05D6236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" w15:restartNumberingAfterBreak="0">
    <w:nsid w:val="109965AC"/>
    <w:multiLevelType w:val="multilevel"/>
    <w:tmpl w:val="7D386D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32068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F0710E"/>
    <w:multiLevelType w:val="multilevel"/>
    <w:tmpl w:val="DB1A1F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200785"/>
    <w:multiLevelType w:val="multilevel"/>
    <w:tmpl w:val="4950E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4C182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C6A6DBF"/>
    <w:multiLevelType w:val="hybridMultilevel"/>
    <w:tmpl w:val="6CA472DE"/>
    <w:lvl w:ilvl="0" w:tplc="30023F50">
      <w:start w:val="1"/>
      <w:numFmt w:val="decimalZero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DD1E1B"/>
    <w:multiLevelType w:val="multilevel"/>
    <w:tmpl w:val="661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394E9A"/>
    <w:multiLevelType w:val="multilevel"/>
    <w:tmpl w:val="559CD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9A1DD3"/>
    <w:multiLevelType w:val="multilevel"/>
    <w:tmpl w:val="C3CE280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06"/>
        </w:tabs>
        <w:ind w:left="1106" w:hanging="88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7"/>
        </w:tabs>
        <w:ind w:left="132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8"/>
        </w:tabs>
        <w:ind w:left="1548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9"/>
        </w:tabs>
        <w:ind w:left="1769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5"/>
        </w:tabs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6"/>
        </w:tabs>
        <w:ind w:left="24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7"/>
        </w:tabs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440"/>
      </w:pPr>
      <w:rPr>
        <w:rFonts w:hint="default"/>
      </w:rPr>
    </w:lvl>
  </w:abstractNum>
  <w:abstractNum w:abstractNumId="16" w15:restartNumberingAfterBreak="0">
    <w:nsid w:val="5C2E2D28"/>
    <w:multiLevelType w:val="multilevel"/>
    <w:tmpl w:val="11180E02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88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7"/>
        </w:tabs>
        <w:ind w:left="132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8"/>
        </w:tabs>
        <w:ind w:left="1548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4"/>
        </w:tabs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5"/>
        </w:tabs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6"/>
        </w:tabs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7"/>
        </w:tabs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1800"/>
      </w:pPr>
      <w:rPr>
        <w:rFonts w:hint="default"/>
      </w:rPr>
    </w:lvl>
  </w:abstractNum>
  <w:abstractNum w:abstractNumId="17" w15:restartNumberingAfterBreak="0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F07F90"/>
    <w:multiLevelType w:val="multilevel"/>
    <w:tmpl w:val="330E1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56"/>
        </w:tabs>
        <w:ind w:left="65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3"/>
        </w:tabs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4"/>
        </w:tabs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5"/>
        </w:tabs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6"/>
        </w:tabs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7"/>
        </w:tabs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440"/>
      </w:pPr>
      <w:rPr>
        <w:rFonts w:hint="default"/>
      </w:rPr>
    </w:lvl>
  </w:abstractNum>
  <w:abstractNum w:abstractNumId="19" w15:restartNumberingAfterBreak="0">
    <w:nsid w:val="6F0020C0"/>
    <w:multiLevelType w:val="hybridMultilevel"/>
    <w:tmpl w:val="C75A61E4"/>
    <w:lvl w:ilvl="0" w:tplc="44B06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20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C3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C7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E7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8C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E4F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0D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A4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6"/>
  </w:num>
  <w:num w:numId="5">
    <w:abstractNumId w:val="20"/>
  </w:num>
  <w:num w:numId="6">
    <w:abstractNumId w:val="9"/>
  </w:num>
  <w:num w:numId="7">
    <w:abstractNumId w:val="12"/>
  </w:num>
  <w:num w:numId="8">
    <w:abstractNumId w:val="11"/>
  </w:num>
  <w:num w:numId="9">
    <w:abstractNumId w:val="19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18"/>
  </w:num>
  <w:num w:numId="17">
    <w:abstractNumId w:val="1"/>
  </w:num>
  <w:num w:numId="18">
    <w:abstractNumId w:val="7"/>
  </w:num>
  <w:num w:numId="19">
    <w:abstractNumId w:val="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5D"/>
    <w:rsid w:val="00003EE9"/>
    <w:rsid w:val="00004C6C"/>
    <w:rsid w:val="0002224A"/>
    <w:rsid w:val="00061E5E"/>
    <w:rsid w:val="0007293B"/>
    <w:rsid w:val="00085D8C"/>
    <w:rsid w:val="00094709"/>
    <w:rsid w:val="00095469"/>
    <w:rsid w:val="000B4471"/>
    <w:rsid w:val="000C369E"/>
    <w:rsid w:val="000D7491"/>
    <w:rsid w:val="000F6EAB"/>
    <w:rsid w:val="00107AC1"/>
    <w:rsid w:val="00110646"/>
    <w:rsid w:val="00111BDF"/>
    <w:rsid w:val="00113301"/>
    <w:rsid w:val="00113D11"/>
    <w:rsid w:val="0012140B"/>
    <w:rsid w:val="00135C77"/>
    <w:rsid w:val="00141BC1"/>
    <w:rsid w:val="00167A93"/>
    <w:rsid w:val="00180E5D"/>
    <w:rsid w:val="00181E2B"/>
    <w:rsid w:val="001973B5"/>
    <w:rsid w:val="001A158A"/>
    <w:rsid w:val="001A23B0"/>
    <w:rsid w:val="001A254E"/>
    <w:rsid w:val="001E013B"/>
    <w:rsid w:val="001E2B8A"/>
    <w:rsid w:val="00200B5E"/>
    <w:rsid w:val="00217903"/>
    <w:rsid w:val="0023682D"/>
    <w:rsid w:val="00240852"/>
    <w:rsid w:val="00260A15"/>
    <w:rsid w:val="002640CD"/>
    <w:rsid w:val="00265973"/>
    <w:rsid w:val="00267A94"/>
    <w:rsid w:val="002A14A7"/>
    <w:rsid w:val="002B068E"/>
    <w:rsid w:val="002B2C02"/>
    <w:rsid w:val="002B310F"/>
    <w:rsid w:val="002B354F"/>
    <w:rsid w:val="002C1765"/>
    <w:rsid w:val="002D14F5"/>
    <w:rsid w:val="002D50A1"/>
    <w:rsid w:val="002E18E9"/>
    <w:rsid w:val="002E3A33"/>
    <w:rsid w:val="0030028B"/>
    <w:rsid w:val="00302D18"/>
    <w:rsid w:val="00302E97"/>
    <w:rsid w:val="0031208C"/>
    <w:rsid w:val="003218B6"/>
    <w:rsid w:val="003404D6"/>
    <w:rsid w:val="00346E41"/>
    <w:rsid w:val="00347B62"/>
    <w:rsid w:val="00351EFC"/>
    <w:rsid w:val="003547D1"/>
    <w:rsid w:val="003816EC"/>
    <w:rsid w:val="00393547"/>
    <w:rsid w:val="003A5384"/>
    <w:rsid w:val="003C2CC5"/>
    <w:rsid w:val="003E5BD9"/>
    <w:rsid w:val="003F36E0"/>
    <w:rsid w:val="00404EFF"/>
    <w:rsid w:val="00420436"/>
    <w:rsid w:val="00421516"/>
    <w:rsid w:val="00422C2E"/>
    <w:rsid w:val="00423BA4"/>
    <w:rsid w:val="00442073"/>
    <w:rsid w:val="00453482"/>
    <w:rsid w:val="00484791"/>
    <w:rsid w:val="004A48BC"/>
    <w:rsid w:val="004B2EE9"/>
    <w:rsid w:val="004C5162"/>
    <w:rsid w:val="004C5175"/>
    <w:rsid w:val="004D7463"/>
    <w:rsid w:val="004E0581"/>
    <w:rsid w:val="004E0F2D"/>
    <w:rsid w:val="004E3AC4"/>
    <w:rsid w:val="004F324A"/>
    <w:rsid w:val="004F6EDF"/>
    <w:rsid w:val="00504611"/>
    <w:rsid w:val="005152B2"/>
    <w:rsid w:val="00520399"/>
    <w:rsid w:val="00522512"/>
    <w:rsid w:val="00542125"/>
    <w:rsid w:val="00545056"/>
    <w:rsid w:val="00546746"/>
    <w:rsid w:val="005512B1"/>
    <w:rsid w:val="00561CDB"/>
    <w:rsid w:val="00564CAA"/>
    <w:rsid w:val="00574F73"/>
    <w:rsid w:val="005B36C3"/>
    <w:rsid w:val="005B7D9C"/>
    <w:rsid w:val="005D344A"/>
    <w:rsid w:val="005E1D0C"/>
    <w:rsid w:val="005F09C5"/>
    <w:rsid w:val="00611E86"/>
    <w:rsid w:val="00630C4A"/>
    <w:rsid w:val="00631AF9"/>
    <w:rsid w:val="00656B1A"/>
    <w:rsid w:val="00686A29"/>
    <w:rsid w:val="006C3284"/>
    <w:rsid w:val="006D0285"/>
    <w:rsid w:val="006D70D6"/>
    <w:rsid w:val="006E0984"/>
    <w:rsid w:val="006E4BF7"/>
    <w:rsid w:val="006F300B"/>
    <w:rsid w:val="006F5E7E"/>
    <w:rsid w:val="006F79B7"/>
    <w:rsid w:val="00705CE4"/>
    <w:rsid w:val="00727470"/>
    <w:rsid w:val="00746986"/>
    <w:rsid w:val="00776E53"/>
    <w:rsid w:val="00787FA4"/>
    <w:rsid w:val="00790684"/>
    <w:rsid w:val="007975D6"/>
    <w:rsid w:val="007A0184"/>
    <w:rsid w:val="007A04AF"/>
    <w:rsid w:val="007C3230"/>
    <w:rsid w:val="007D35B0"/>
    <w:rsid w:val="007D35D8"/>
    <w:rsid w:val="007E7296"/>
    <w:rsid w:val="007F3CE3"/>
    <w:rsid w:val="00805D3C"/>
    <w:rsid w:val="00822FA3"/>
    <w:rsid w:val="008466CD"/>
    <w:rsid w:val="00864D6B"/>
    <w:rsid w:val="00877AF9"/>
    <w:rsid w:val="008928A3"/>
    <w:rsid w:val="008A2C60"/>
    <w:rsid w:val="008B71ED"/>
    <w:rsid w:val="008B79F6"/>
    <w:rsid w:val="008E513E"/>
    <w:rsid w:val="009461E5"/>
    <w:rsid w:val="00956014"/>
    <w:rsid w:val="00964AA1"/>
    <w:rsid w:val="0097494C"/>
    <w:rsid w:val="00994312"/>
    <w:rsid w:val="0099560C"/>
    <w:rsid w:val="00996389"/>
    <w:rsid w:val="0099669A"/>
    <w:rsid w:val="009A02C7"/>
    <w:rsid w:val="009A146F"/>
    <w:rsid w:val="009A22D4"/>
    <w:rsid w:val="009A4C9F"/>
    <w:rsid w:val="009B5DA3"/>
    <w:rsid w:val="009C4D0C"/>
    <w:rsid w:val="009E10A6"/>
    <w:rsid w:val="009E1FCB"/>
    <w:rsid w:val="009E29EC"/>
    <w:rsid w:val="00A02F58"/>
    <w:rsid w:val="00A32967"/>
    <w:rsid w:val="00A47500"/>
    <w:rsid w:val="00A65BF4"/>
    <w:rsid w:val="00A95B64"/>
    <w:rsid w:val="00AA5129"/>
    <w:rsid w:val="00AA7F5C"/>
    <w:rsid w:val="00AB28D7"/>
    <w:rsid w:val="00AB474C"/>
    <w:rsid w:val="00AC09E0"/>
    <w:rsid w:val="00AE5B75"/>
    <w:rsid w:val="00B10A22"/>
    <w:rsid w:val="00B116EE"/>
    <w:rsid w:val="00B27DF1"/>
    <w:rsid w:val="00B30D63"/>
    <w:rsid w:val="00B370BC"/>
    <w:rsid w:val="00B541C8"/>
    <w:rsid w:val="00B57625"/>
    <w:rsid w:val="00B61C70"/>
    <w:rsid w:val="00B831E7"/>
    <w:rsid w:val="00BA30E0"/>
    <w:rsid w:val="00BA4AFE"/>
    <w:rsid w:val="00BC0CF3"/>
    <w:rsid w:val="00BD5080"/>
    <w:rsid w:val="00BD6C6E"/>
    <w:rsid w:val="00BE08CE"/>
    <w:rsid w:val="00BE10B5"/>
    <w:rsid w:val="00BE6A0D"/>
    <w:rsid w:val="00C05CEF"/>
    <w:rsid w:val="00C106C3"/>
    <w:rsid w:val="00C3265B"/>
    <w:rsid w:val="00C52DE1"/>
    <w:rsid w:val="00C53101"/>
    <w:rsid w:val="00C82439"/>
    <w:rsid w:val="00CA3EC8"/>
    <w:rsid w:val="00CB30C5"/>
    <w:rsid w:val="00CB7072"/>
    <w:rsid w:val="00CC4F34"/>
    <w:rsid w:val="00CF30CA"/>
    <w:rsid w:val="00CF72CF"/>
    <w:rsid w:val="00CF7313"/>
    <w:rsid w:val="00D262F5"/>
    <w:rsid w:val="00D27136"/>
    <w:rsid w:val="00D3334A"/>
    <w:rsid w:val="00D70BB9"/>
    <w:rsid w:val="00D9168F"/>
    <w:rsid w:val="00D967F9"/>
    <w:rsid w:val="00DA003B"/>
    <w:rsid w:val="00DE2705"/>
    <w:rsid w:val="00E07A56"/>
    <w:rsid w:val="00E11A47"/>
    <w:rsid w:val="00E25AFA"/>
    <w:rsid w:val="00E430D6"/>
    <w:rsid w:val="00E50FAE"/>
    <w:rsid w:val="00E54158"/>
    <w:rsid w:val="00E56EC6"/>
    <w:rsid w:val="00E735FE"/>
    <w:rsid w:val="00EA6280"/>
    <w:rsid w:val="00EA6F91"/>
    <w:rsid w:val="00EB0EE2"/>
    <w:rsid w:val="00EB43BA"/>
    <w:rsid w:val="00EB6A60"/>
    <w:rsid w:val="00EC52FB"/>
    <w:rsid w:val="00EE559F"/>
    <w:rsid w:val="00F01434"/>
    <w:rsid w:val="00F01F06"/>
    <w:rsid w:val="00F03AFE"/>
    <w:rsid w:val="00F11AE8"/>
    <w:rsid w:val="00F1202C"/>
    <w:rsid w:val="00F14730"/>
    <w:rsid w:val="00F21806"/>
    <w:rsid w:val="00F419F9"/>
    <w:rsid w:val="00F44164"/>
    <w:rsid w:val="00F52A44"/>
    <w:rsid w:val="00F532C4"/>
    <w:rsid w:val="00F64A5C"/>
    <w:rsid w:val="00F64B15"/>
    <w:rsid w:val="00F75621"/>
    <w:rsid w:val="00F77B7C"/>
    <w:rsid w:val="00F86556"/>
    <w:rsid w:val="00FA72E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3AEF27"/>
  <w15:docId w15:val="{7F165157-80E6-4056-AE5E-7765DD2D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C3"/>
  </w:style>
  <w:style w:type="paragraph" w:styleId="Ttulo1">
    <w:name w:val="heading 1"/>
    <w:basedOn w:val="Normal"/>
    <w:next w:val="Normal"/>
    <w:qFormat/>
    <w:rsid w:val="00C106C3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C106C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C106C3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autoRedefine/>
    <w:qFormat/>
    <w:rsid w:val="007E7296"/>
    <w:pPr>
      <w:keepNext/>
      <w:tabs>
        <w:tab w:val="num" w:pos="-2464"/>
      </w:tabs>
      <w:spacing w:before="240" w:line="272" w:lineRule="exact"/>
      <w:ind w:left="-4962" w:firstLine="1418"/>
      <w:jc w:val="both"/>
      <w:outlineLvl w:val="3"/>
    </w:pPr>
    <w:rPr>
      <w:b/>
      <w:caps/>
      <w:sz w:val="24"/>
      <w:szCs w:val="24"/>
    </w:rPr>
  </w:style>
  <w:style w:type="paragraph" w:styleId="Ttulo5">
    <w:name w:val="heading 5"/>
    <w:basedOn w:val="Normal"/>
    <w:next w:val="Normal"/>
    <w:autoRedefine/>
    <w:qFormat/>
    <w:rsid w:val="007E7296"/>
    <w:pPr>
      <w:tabs>
        <w:tab w:val="num" w:pos="-4962"/>
      </w:tabs>
      <w:spacing w:before="240" w:line="272" w:lineRule="exact"/>
      <w:ind w:left="-1422" w:hanging="708"/>
      <w:jc w:val="both"/>
      <w:outlineLvl w:val="4"/>
    </w:pPr>
    <w:rPr>
      <w:rFonts w:ascii="Arial" w:hAnsi="Arial"/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06C3"/>
    <w:rPr>
      <w:sz w:val="24"/>
    </w:rPr>
  </w:style>
  <w:style w:type="character" w:styleId="Refdecomentrio">
    <w:name w:val="annotation reference"/>
    <w:semiHidden/>
    <w:rsid w:val="00C106C3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C106C3"/>
  </w:style>
  <w:style w:type="paragraph" w:customStyle="1" w:styleId="texto">
    <w:name w:val="texto"/>
    <w:basedOn w:val="Normal"/>
    <w:rsid w:val="00C106C3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C106C3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EB0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B0EE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B0EE2"/>
  </w:style>
  <w:style w:type="table" w:styleId="Tabelacomgrade">
    <w:name w:val="Table Grid"/>
    <w:basedOn w:val="Tabelanormal"/>
    <w:rsid w:val="009A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D27136"/>
    <w:rPr>
      <w:b/>
      <w:bCs/>
    </w:rPr>
  </w:style>
  <w:style w:type="paragraph" w:styleId="TextosemFormatao">
    <w:name w:val="Plain Text"/>
    <w:basedOn w:val="Normal"/>
    <w:rsid w:val="001E013B"/>
    <w:rPr>
      <w:rFonts w:ascii="Courier New" w:hAnsi="Courier New"/>
      <w:kern w:val="16"/>
    </w:rPr>
  </w:style>
  <w:style w:type="paragraph" w:styleId="Sumrio1">
    <w:name w:val="toc 1"/>
    <w:basedOn w:val="Normal"/>
    <w:next w:val="Normal"/>
    <w:autoRedefine/>
    <w:semiHidden/>
    <w:rsid w:val="00200B5E"/>
    <w:pPr>
      <w:tabs>
        <w:tab w:val="right" w:leader="dot" w:pos="9922"/>
      </w:tabs>
      <w:spacing w:before="120"/>
      <w:jc w:val="both"/>
    </w:pPr>
    <w:rPr>
      <w:rFonts w:ascii="Arial" w:hAnsi="Arial"/>
      <w:sz w:val="28"/>
    </w:rPr>
  </w:style>
  <w:style w:type="paragraph" w:styleId="Sumrio2">
    <w:name w:val="toc 2"/>
    <w:basedOn w:val="Normal"/>
    <w:next w:val="Normal"/>
    <w:autoRedefine/>
    <w:semiHidden/>
    <w:rsid w:val="00200B5E"/>
    <w:pPr>
      <w:tabs>
        <w:tab w:val="left" w:pos="660"/>
        <w:tab w:val="right" w:leader="dot" w:pos="9922"/>
      </w:tabs>
      <w:spacing w:before="60"/>
      <w:ind w:left="221"/>
      <w:jc w:val="both"/>
    </w:pPr>
    <w:rPr>
      <w:rFonts w:ascii="Arial Narrow" w:hAnsi="Arial Narrow"/>
      <w:b/>
      <w:noProof/>
      <w:sz w:val="24"/>
    </w:rPr>
  </w:style>
  <w:style w:type="paragraph" w:styleId="Sumrio3">
    <w:name w:val="toc 3"/>
    <w:basedOn w:val="Normal"/>
    <w:next w:val="Normal"/>
    <w:autoRedefine/>
    <w:semiHidden/>
    <w:rsid w:val="00200B5E"/>
    <w:pPr>
      <w:tabs>
        <w:tab w:val="right" w:leader="dot" w:pos="9922"/>
      </w:tabs>
      <w:ind w:left="442"/>
      <w:jc w:val="both"/>
    </w:pPr>
    <w:rPr>
      <w:rFonts w:ascii="Arial" w:hAnsi="Arial"/>
    </w:rPr>
  </w:style>
  <w:style w:type="paragraph" w:customStyle="1" w:styleId="TableofTable">
    <w:name w:val="Table of Table"/>
    <w:basedOn w:val="Normal"/>
    <w:next w:val="Normal"/>
    <w:autoRedefine/>
    <w:rsid w:val="007E7296"/>
    <w:pPr>
      <w:tabs>
        <w:tab w:val="right" w:pos="8309"/>
      </w:tabs>
      <w:ind w:right="567"/>
      <w:jc w:val="both"/>
    </w:pPr>
    <w:rPr>
      <w:color w:val="000000"/>
      <w:sz w:val="26"/>
      <w:szCs w:val="26"/>
      <w:lang w:val="en-US"/>
    </w:rPr>
  </w:style>
  <w:style w:type="paragraph" w:styleId="Pr-formataoHTML">
    <w:name w:val="HTML Preformatted"/>
    <w:basedOn w:val="Normal"/>
    <w:rsid w:val="007E7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"/>
      <w:ind w:left="20" w:right="20"/>
    </w:pPr>
    <w:rPr>
      <w:rFonts w:ascii="Verdana" w:hAnsi="Verdana" w:cs="Courier New"/>
      <w:sz w:val="28"/>
      <w:szCs w:val="28"/>
    </w:rPr>
  </w:style>
  <w:style w:type="paragraph" w:customStyle="1" w:styleId="ttulo11">
    <w:name w:val="título 1.1"/>
    <w:basedOn w:val="Ttulo2"/>
    <w:next w:val="Ttulo2"/>
    <w:autoRedefine/>
    <w:rsid w:val="007E7296"/>
    <w:pPr>
      <w:numPr>
        <w:ilvl w:val="1"/>
      </w:numPr>
      <w:tabs>
        <w:tab w:val="num" w:pos="-3403"/>
      </w:tabs>
      <w:spacing w:before="240" w:after="120" w:line="272" w:lineRule="exact"/>
      <w:ind w:left="-3403" w:hanging="851"/>
      <w:jc w:val="center"/>
      <w:outlineLvl w:val="9"/>
    </w:pPr>
    <w:rPr>
      <w:bCs/>
      <w:kern w:val="28"/>
      <w:sz w:val="24"/>
      <w:szCs w:val="26"/>
      <w:lang w:val="en-GB"/>
    </w:rPr>
  </w:style>
  <w:style w:type="paragraph" w:styleId="Recuodecorpodetexto2">
    <w:name w:val="Body Text Indent 2"/>
    <w:basedOn w:val="Normal"/>
    <w:rsid w:val="002A14A7"/>
    <w:pPr>
      <w:spacing w:after="120" w:line="480" w:lineRule="auto"/>
      <w:ind w:left="283"/>
    </w:pPr>
  </w:style>
  <w:style w:type="paragraph" w:styleId="NormalWeb">
    <w:name w:val="Normal (Web)"/>
    <w:basedOn w:val="Normal"/>
    <w:rsid w:val="00994312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956014"/>
    <w:rPr>
      <w:sz w:val="24"/>
      <w:lang w:val="pt-BR" w:eastAsia="pt-BR" w:bidi="ar-SA"/>
    </w:rPr>
  </w:style>
  <w:style w:type="character" w:styleId="Hyperlink">
    <w:name w:val="Hyperlink"/>
    <w:rsid w:val="005D34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50FAE"/>
  </w:style>
  <w:style w:type="character" w:customStyle="1" w:styleId="titlivro2">
    <w:name w:val="titlivro2"/>
    <w:basedOn w:val="Fontepargpadro"/>
    <w:rsid w:val="00CF7313"/>
  </w:style>
  <w:style w:type="character" w:customStyle="1" w:styleId="txtinterno">
    <w:name w:val="txtinterno"/>
    <w:basedOn w:val="Fontepargpadro"/>
    <w:rsid w:val="00CF7313"/>
  </w:style>
  <w:style w:type="paragraph" w:customStyle="1" w:styleId="EstiloNormalWebArialAutomticaJustificadoesquerda1">
    <w:name w:val="Estilo Normal (Web) + Arial Automática Justificado À esquerda:  1..."/>
    <w:basedOn w:val="NormalWeb"/>
    <w:autoRedefine/>
    <w:rsid w:val="00AB28D7"/>
    <w:pPr>
      <w:spacing w:line="360" w:lineRule="auto"/>
      <w:ind w:left="720" w:firstLine="709"/>
      <w:jc w:val="both"/>
    </w:pPr>
    <w:rPr>
      <w:rFonts w:ascii="Arial" w:hAnsi="Arial" w:cs="Arial"/>
      <w:lang w:eastAsia="en-US"/>
    </w:rPr>
  </w:style>
  <w:style w:type="character" w:customStyle="1" w:styleId="ptbrand">
    <w:name w:val="ptbrand"/>
    <w:basedOn w:val="Fontepargpadro"/>
    <w:rsid w:val="00CF72CF"/>
  </w:style>
  <w:style w:type="character" w:customStyle="1" w:styleId="bindingandrelease">
    <w:name w:val="bindingandrelease"/>
    <w:basedOn w:val="Fontepargpadro"/>
    <w:rsid w:val="00CF72CF"/>
  </w:style>
  <w:style w:type="character" w:customStyle="1" w:styleId="textomenu">
    <w:name w:val="textomenu"/>
    <w:basedOn w:val="Fontepargpadro"/>
    <w:rsid w:val="00630C4A"/>
  </w:style>
  <w:style w:type="character" w:customStyle="1" w:styleId="textoautorestemplate">
    <w:name w:val="textoautorestemplate"/>
    <w:basedOn w:val="Fontepargpadro"/>
    <w:rsid w:val="00564CAA"/>
  </w:style>
  <w:style w:type="character" w:styleId="HiperlinkVisitado">
    <w:name w:val="FollowedHyperlink"/>
    <w:rsid w:val="00217903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E430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30D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B2EE9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B2EE9"/>
  </w:style>
  <w:style w:type="character" w:customStyle="1" w:styleId="AssuntodocomentrioChar">
    <w:name w:val="Assunto do comentário Char"/>
    <w:basedOn w:val="TextodecomentrioChar"/>
    <w:link w:val="Assuntodocomentrio"/>
    <w:semiHidden/>
    <w:rsid w:val="004B2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ucher.com.br/produto/05937/operacoes-unitarias-em-sistemas-particulados-e-fluidomecan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4686</CharactersWithSpaces>
  <SharedDoc>false</SharedDoc>
  <HLinks>
    <vt:vector size="6" baseType="variant"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http://www.blucher.com.br/produto/05937/operacoes-unitarias-em-sistemas-particulados-e-fluidomecanicos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Leonardo Betemps Kontz</cp:lastModifiedBy>
  <cp:revision>7</cp:revision>
  <cp:lastPrinted>2011-09-28T10:53:00Z</cp:lastPrinted>
  <dcterms:created xsi:type="dcterms:W3CDTF">2019-09-17T14:39:00Z</dcterms:created>
  <dcterms:modified xsi:type="dcterms:W3CDTF">2019-11-04T18:14:00Z</dcterms:modified>
</cp:coreProperties>
</file>