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6BF67" w14:textId="77777777" w:rsidR="00FC685E" w:rsidRDefault="00FC685E" w:rsidP="00FC685E">
      <w:pPr>
        <w:spacing w:after="219"/>
        <w:ind w:left="8" w:firstLine="0"/>
        <w:jc w:val="center"/>
      </w:pPr>
      <w:bookmarkStart w:id="0" w:name="_GoBack"/>
      <w:bookmarkEnd w:id="0"/>
      <w:r>
        <w:rPr>
          <w:b/>
        </w:rPr>
        <w:t xml:space="preserve">Reunião da Câmara de Ensino </w:t>
      </w:r>
      <w:proofErr w:type="spellStart"/>
      <w:r>
        <w:rPr>
          <w:b/>
        </w:rPr>
        <w:t>IFSul</w:t>
      </w:r>
      <w:proofErr w:type="spellEnd"/>
    </w:p>
    <w:p w14:paraId="7E897EFF" w14:textId="77777777" w:rsidR="00FC685E" w:rsidRDefault="00FC685E" w:rsidP="00FC685E">
      <w:pPr>
        <w:spacing w:after="240"/>
        <w:ind w:left="-5"/>
      </w:pPr>
      <w:r>
        <w:rPr>
          <w:b/>
        </w:rPr>
        <w:t xml:space="preserve">Local: </w:t>
      </w:r>
      <w:proofErr w:type="spellStart"/>
      <w:r>
        <w:rPr>
          <w:b/>
        </w:rPr>
        <w:t>Webconferência</w:t>
      </w:r>
      <w:proofErr w:type="spellEnd"/>
      <w:r>
        <w:rPr>
          <w:b/>
        </w:rPr>
        <w:t xml:space="preserve"> (Google </w:t>
      </w:r>
      <w:proofErr w:type="spellStart"/>
      <w:r>
        <w:rPr>
          <w:b/>
        </w:rPr>
        <w:t>Meet</w:t>
      </w:r>
      <w:proofErr w:type="spellEnd"/>
      <w:r>
        <w:rPr>
          <w:b/>
        </w:rPr>
        <w:t>)</w:t>
      </w:r>
    </w:p>
    <w:p w14:paraId="7BD9FFC2" w14:textId="77777777" w:rsidR="00FC685E" w:rsidRDefault="00FC685E" w:rsidP="00FC685E">
      <w:pPr>
        <w:spacing w:after="240"/>
        <w:ind w:left="-5"/>
      </w:pPr>
      <w:r>
        <w:rPr>
          <w:b/>
        </w:rPr>
        <w:t>Data: 17 de agosto de 2021 – Início: 14h – Término: 17h30</w:t>
      </w:r>
    </w:p>
    <w:p w14:paraId="7535B0E1" w14:textId="77777777" w:rsidR="00FC685E" w:rsidRDefault="00FC685E" w:rsidP="00FC685E">
      <w:r>
        <w:rPr>
          <w:b/>
        </w:rPr>
        <w:t xml:space="preserve">Pauta: </w:t>
      </w:r>
      <w:r>
        <w:t>1 Aprovação de material da CAED e Cursos SEBRAE</w:t>
      </w:r>
    </w:p>
    <w:p w14:paraId="27CFAE3D" w14:textId="77777777" w:rsidR="00FC685E" w:rsidRDefault="00FC685E" w:rsidP="00FC685E">
      <w:pPr>
        <w:numPr>
          <w:ilvl w:val="0"/>
          <w:numId w:val="1"/>
        </w:numPr>
        <w:ind w:firstLine="892"/>
      </w:pPr>
      <w:r>
        <w:t>Alteração das diretrizes das atividades pedagógicas não presenciais-</w:t>
      </w:r>
      <w:proofErr w:type="spellStart"/>
      <w:r>
        <w:t>APNPs</w:t>
      </w:r>
      <w:proofErr w:type="spellEnd"/>
    </w:p>
    <w:tbl>
      <w:tblPr>
        <w:tblStyle w:val="TableGrid"/>
        <w:tblpPr w:vertAnchor="page" w:horzAnchor="page" w:tblpX="1130" w:tblpY="8410"/>
        <w:tblOverlap w:val="never"/>
        <w:tblW w:w="8980" w:type="dxa"/>
        <w:tblInd w:w="0" w:type="dxa"/>
        <w:tblCellMar>
          <w:top w:w="58" w:type="dxa"/>
          <w:left w:w="109" w:type="dxa"/>
          <w:right w:w="114" w:type="dxa"/>
        </w:tblCellMar>
        <w:tblLook w:val="04A0" w:firstRow="1" w:lastRow="0" w:firstColumn="1" w:lastColumn="0" w:noHBand="0" w:noVBand="1"/>
      </w:tblPr>
      <w:tblGrid>
        <w:gridCol w:w="2760"/>
        <w:gridCol w:w="6220"/>
      </w:tblGrid>
      <w:tr w:rsidR="00FC685E" w14:paraId="1363863C" w14:textId="77777777" w:rsidTr="00791DF5">
        <w:trPr>
          <w:trHeight w:val="600"/>
        </w:trPr>
        <w:tc>
          <w:tcPr>
            <w:tcW w:w="2760" w:type="dxa"/>
            <w:tcBorders>
              <w:top w:val="single" w:sz="8" w:space="0" w:color="000001"/>
              <w:left w:val="single" w:sz="8" w:space="0" w:color="000001"/>
              <w:bottom w:val="single" w:sz="8" w:space="0" w:color="000001"/>
              <w:right w:val="single" w:sz="8" w:space="0" w:color="000001"/>
            </w:tcBorders>
          </w:tcPr>
          <w:p w14:paraId="655C0F6F" w14:textId="77777777" w:rsidR="00FC685E" w:rsidRDefault="00FC685E" w:rsidP="00791DF5">
            <w:pPr>
              <w:spacing w:after="0"/>
              <w:ind w:left="0" w:firstLine="0"/>
            </w:pPr>
            <w:r>
              <w:t>Abertura</w:t>
            </w:r>
          </w:p>
        </w:tc>
        <w:tc>
          <w:tcPr>
            <w:tcW w:w="6220" w:type="dxa"/>
            <w:tcBorders>
              <w:top w:val="single" w:sz="8" w:space="0" w:color="000001"/>
              <w:left w:val="single" w:sz="8" w:space="0" w:color="000001"/>
              <w:bottom w:val="single" w:sz="8" w:space="0" w:color="000001"/>
              <w:right w:val="single" w:sz="8" w:space="0" w:color="000001"/>
            </w:tcBorders>
          </w:tcPr>
          <w:p w14:paraId="17C8F4C9" w14:textId="77777777" w:rsidR="00FC685E" w:rsidRDefault="00FC685E" w:rsidP="00791DF5">
            <w:pPr>
              <w:spacing w:after="160"/>
              <w:ind w:left="0" w:firstLine="0"/>
            </w:pPr>
          </w:p>
        </w:tc>
      </w:tr>
      <w:tr w:rsidR="00FC685E" w14:paraId="51802223" w14:textId="77777777" w:rsidTr="00791DF5">
        <w:trPr>
          <w:trHeight w:val="6180"/>
        </w:trPr>
        <w:tc>
          <w:tcPr>
            <w:tcW w:w="2760" w:type="dxa"/>
            <w:tcBorders>
              <w:top w:val="single" w:sz="8" w:space="0" w:color="000001"/>
              <w:left w:val="single" w:sz="8" w:space="0" w:color="000001"/>
              <w:bottom w:val="single" w:sz="8" w:space="0" w:color="000001"/>
              <w:right w:val="single" w:sz="8" w:space="0" w:color="000001"/>
            </w:tcBorders>
          </w:tcPr>
          <w:p w14:paraId="6C215CA6" w14:textId="77777777" w:rsidR="00FC685E" w:rsidRDefault="00FC685E" w:rsidP="00791DF5">
            <w:pPr>
              <w:spacing w:after="0"/>
              <w:ind w:left="0" w:firstLine="0"/>
            </w:pPr>
            <w:r>
              <w:t>ASSUNTOS:</w:t>
            </w:r>
          </w:p>
        </w:tc>
        <w:tc>
          <w:tcPr>
            <w:tcW w:w="6220" w:type="dxa"/>
            <w:tcBorders>
              <w:top w:val="single" w:sz="8" w:space="0" w:color="000001"/>
              <w:left w:val="single" w:sz="8" w:space="0" w:color="000001"/>
              <w:bottom w:val="single" w:sz="8" w:space="0" w:color="000001"/>
              <w:right w:val="single" w:sz="8" w:space="0" w:color="000001"/>
            </w:tcBorders>
          </w:tcPr>
          <w:p w14:paraId="56EC36A0" w14:textId="77777777" w:rsidR="00FC685E" w:rsidRDefault="00FC685E" w:rsidP="00791DF5">
            <w:pPr>
              <w:spacing w:after="254"/>
              <w:ind w:left="0" w:firstLine="0"/>
            </w:pPr>
            <w:r>
              <w:t>Aprovação de material da CAED e Cursos SEBRAE</w:t>
            </w:r>
          </w:p>
          <w:p w14:paraId="3EF88EBD" w14:textId="77777777" w:rsidR="00FC685E" w:rsidRDefault="00FC685E" w:rsidP="00791DF5">
            <w:pPr>
              <w:spacing w:after="214" w:line="295" w:lineRule="auto"/>
              <w:ind w:left="0" w:firstLine="0"/>
              <w:jc w:val="both"/>
            </w:pPr>
            <w:r>
              <w:t>Alteração das diretrizes das atividades pedagógicas não presenciais-</w:t>
            </w:r>
            <w:proofErr w:type="spellStart"/>
            <w:r>
              <w:t>APNPs</w:t>
            </w:r>
            <w:proofErr w:type="spellEnd"/>
          </w:p>
          <w:p w14:paraId="6088B0BD" w14:textId="77777777" w:rsidR="00FC685E" w:rsidRDefault="00FC685E" w:rsidP="00791DF5">
            <w:pPr>
              <w:spacing w:after="193" w:line="295" w:lineRule="auto"/>
              <w:ind w:left="0" w:firstLine="0"/>
              <w:jc w:val="both"/>
            </w:pPr>
            <w:r>
              <w:t>Relatos do departamento de gestão da assistência estudantil- APNP</w:t>
            </w:r>
          </w:p>
          <w:p w14:paraId="76F138D2" w14:textId="77777777" w:rsidR="00FC685E" w:rsidRDefault="00FC685E" w:rsidP="00791DF5">
            <w:pPr>
              <w:spacing w:after="254"/>
              <w:ind w:left="0" w:firstLine="0"/>
            </w:pPr>
            <w:r>
              <w:t>Processo seletivo</w:t>
            </w:r>
          </w:p>
          <w:p w14:paraId="1F1DBB4A" w14:textId="77777777" w:rsidR="00FC685E" w:rsidRDefault="00FC685E" w:rsidP="00791DF5">
            <w:pPr>
              <w:spacing w:after="203" w:line="304" w:lineRule="auto"/>
              <w:ind w:left="0" w:firstLine="0"/>
              <w:jc w:val="both"/>
            </w:pPr>
            <w:r>
              <w:t>Normas para revalidação de diplomas de graduação expedidos por instituições de ensino estrangeiras de ensino superior</w:t>
            </w:r>
          </w:p>
          <w:p w14:paraId="52A6C80B" w14:textId="77777777" w:rsidR="00FC685E" w:rsidRDefault="00FC685E" w:rsidP="00791DF5">
            <w:pPr>
              <w:spacing w:after="193" w:line="295" w:lineRule="auto"/>
              <w:ind w:left="0" w:firstLine="0"/>
              <w:jc w:val="both"/>
            </w:pPr>
            <w:r>
              <w:t xml:space="preserve">Contratação de tradutores/ intérpretes de libras, para eventos nos </w:t>
            </w:r>
            <w:proofErr w:type="spellStart"/>
            <w:r>
              <w:t>câmpus</w:t>
            </w:r>
            <w:proofErr w:type="spellEnd"/>
            <w:r>
              <w:t>, no retorno do ensino presencial</w:t>
            </w:r>
          </w:p>
          <w:p w14:paraId="635536BE" w14:textId="77777777" w:rsidR="00FC685E" w:rsidRDefault="00FC685E" w:rsidP="00791DF5">
            <w:pPr>
              <w:spacing w:after="233"/>
              <w:ind w:left="0" w:firstLine="0"/>
            </w:pPr>
            <w:r>
              <w:t xml:space="preserve">I Encontro de assessorias pedagógicas do </w:t>
            </w:r>
            <w:proofErr w:type="spellStart"/>
            <w:r>
              <w:t>IFSul</w:t>
            </w:r>
            <w:proofErr w:type="spellEnd"/>
          </w:p>
          <w:p w14:paraId="572214AD" w14:textId="77777777" w:rsidR="00FC685E" w:rsidRDefault="00FC685E" w:rsidP="00791DF5">
            <w:pPr>
              <w:spacing w:after="0"/>
              <w:ind w:left="0" w:firstLine="0"/>
            </w:pPr>
            <w:r>
              <w:t>Demandas da CGU</w:t>
            </w:r>
          </w:p>
        </w:tc>
      </w:tr>
    </w:tbl>
    <w:p w14:paraId="3BAA8B22" w14:textId="77777777" w:rsidR="00FC685E" w:rsidRDefault="00FC685E" w:rsidP="00FC685E">
      <w:pPr>
        <w:numPr>
          <w:ilvl w:val="0"/>
          <w:numId w:val="1"/>
        </w:numPr>
        <w:ind w:firstLine="892"/>
      </w:pPr>
      <w:r>
        <w:t>Relatos do departamento de gestão da assistência estudantil- APNP</w:t>
      </w:r>
    </w:p>
    <w:p w14:paraId="18A858D7" w14:textId="77777777" w:rsidR="00FC685E" w:rsidRDefault="00FC685E" w:rsidP="00FC685E">
      <w:pPr>
        <w:numPr>
          <w:ilvl w:val="0"/>
          <w:numId w:val="1"/>
        </w:numPr>
        <w:ind w:firstLine="892"/>
      </w:pPr>
      <w:r>
        <w:t>Processo seletivo</w:t>
      </w:r>
    </w:p>
    <w:p w14:paraId="0D650082" w14:textId="77777777" w:rsidR="00FC685E" w:rsidRDefault="00FC685E" w:rsidP="00FC685E">
      <w:pPr>
        <w:numPr>
          <w:ilvl w:val="0"/>
          <w:numId w:val="1"/>
        </w:numPr>
        <w:ind w:firstLine="892"/>
      </w:pPr>
      <w:r>
        <w:t>Normas para revalidação de diplomas de graduação expedidos por instituições de ensino estrangeiras de ensino superior</w:t>
      </w:r>
    </w:p>
    <w:p w14:paraId="76D12AE1" w14:textId="77777777" w:rsidR="00FC685E" w:rsidRDefault="00FC685E" w:rsidP="00FC685E">
      <w:pPr>
        <w:numPr>
          <w:ilvl w:val="0"/>
          <w:numId w:val="1"/>
        </w:numPr>
        <w:ind w:firstLine="892"/>
      </w:pPr>
      <w:r>
        <w:t xml:space="preserve">Contratação de tradutores/intérpretes de libras, para eventos nos </w:t>
      </w:r>
      <w:proofErr w:type="spellStart"/>
      <w:r>
        <w:t>câmpus</w:t>
      </w:r>
      <w:proofErr w:type="spellEnd"/>
      <w:r>
        <w:t>, no retorno do ensino presencial</w:t>
      </w:r>
    </w:p>
    <w:p w14:paraId="5166E7A8" w14:textId="77777777" w:rsidR="00FC685E" w:rsidRDefault="00FC685E" w:rsidP="00FC685E">
      <w:pPr>
        <w:numPr>
          <w:ilvl w:val="0"/>
          <w:numId w:val="1"/>
        </w:numPr>
        <w:ind w:firstLine="892"/>
      </w:pPr>
      <w:r>
        <w:t xml:space="preserve">I Encontro de assessorias pedagógicas do </w:t>
      </w:r>
      <w:proofErr w:type="spellStart"/>
      <w:r>
        <w:t>IFSul</w:t>
      </w:r>
      <w:proofErr w:type="spellEnd"/>
    </w:p>
    <w:p w14:paraId="289445EB" w14:textId="5688C623" w:rsidR="008251FD" w:rsidRDefault="00FC685E" w:rsidP="00FC685E">
      <w:r>
        <w:lastRenderedPageBreak/>
        <w:t>Demandas da CGU</w:t>
      </w:r>
    </w:p>
    <w:p w14:paraId="46D8FB9E" w14:textId="77777777" w:rsidR="00FC685E" w:rsidRDefault="00FC685E" w:rsidP="00FC685E">
      <w:pPr>
        <w:spacing w:after="11"/>
        <w:ind w:left="0" w:firstLine="0"/>
        <w:jc w:val="both"/>
      </w:pPr>
      <w:r>
        <w:t>Rodrigo faz a leitura da ata da reunião anterior.</w:t>
      </w:r>
    </w:p>
    <w:p w14:paraId="0D39C287" w14:textId="77777777" w:rsidR="00FC685E" w:rsidRDefault="00FC685E" w:rsidP="00FC685E">
      <w:pPr>
        <w:spacing w:after="14" w:line="257" w:lineRule="auto"/>
        <w:ind w:left="0" w:firstLine="0"/>
        <w:jc w:val="both"/>
      </w:pPr>
      <w:r>
        <w:t>Maria Carolina considera de suma importância essa retomada.</w:t>
      </w:r>
    </w:p>
    <w:p w14:paraId="7BE87E9F" w14:textId="77777777" w:rsidR="00FC685E" w:rsidRDefault="00FC685E" w:rsidP="00FC685E">
      <w:pPr>
        <w:spacing w:after="0" w:line="269" w:lineRule="auto"/>
        <w:ind w:left="0" w:firstLine="0"/>
        <w:jc w:val="both"/>
      </w:pPr>
      <w:r>
        <w:t>Miguel ressalta a necessidade de continuar buscando junto ao MEC, através do CONIF de profissionais técnicos, ou docentes especializados para o atendimento dos alunos AEE.</w:t>
      </w:r>
    </w:p>
    <w:p w14:paraId="214E81D7" w14:textId="77777777" w:rsidR="00FC685E" w:rsidRDefault="00FC685E" w:rsidP="00FC685E">
      <w:pPr>
        <w:spacing w:after="0" w:line="269" w:lineRule="auto"/>
        <w:ind w:left="0" w:right="10" w:firstLine="0"/>
        <w:jc w:val="both"/>
      </w:pPr>
      <w:r>
        <w:t xml:space="preserve">Rosane Bom esclarece que houve a aprovação de orçamento de setenta milhões de reais que serão </w:t>
      </w:r>
      <w:proofErr w:type="spellStart"/>
      <w:r>
        <w:t>distribuidos</w:t>
      </w:r>
      <w:proofErr w:type="spellEnd"/>
      <w:r>
        <w:t xml:space="preserve"> conforme solicitação feita nas áreas de AEE sendo em recursos humanos e infraestrutura.</w:t>
      </w:r>
    </w:p>
    <w:p w14:paraId="5BD7D41E" w14:textId="31DC5B89" w:rsidR="00FC685E" w:rsidRDefault="00FC685E" w:rsidP="00FC685E">
      <w:pPr>
        <w:spacing w:after="14" w:line="257" w:lineRule="auto"/>
        <w:ind w:left="0" w:firstLine="0"/>
        <w:jc w:val="both"/>
      </w:pPr>
      <w:r>
        <w:t>Rodrigo encerra a leitura da ata anterior e d</w:t>
      </w:r>
      <w:r w:rsidR="005A593F">
        <w:t>á</w:t>
      </w:r>
      <w:r>
        <w:t xml:space="preserve"> inicio a reunião.</w:t>
      </w:r>
    </w:p>
    <w:p w14:paraId="01F179E4" w14:textId="77777777" w:rsidR="00FC685E" w:rsidRDefault="00FC685E" w:rsidP="00FC685E">
      <w:pPr>
        <w:spacing w:after="0" w:line="269" w:lineRule="auto"/>
        <w:ind w:left="0" w:right="8" w:firstLine="0"/>
        <w:jc w:val="both"/>
      </w:pPr>
      <w:proofErr w:type="spellStart"/>
      <w:r>
        <w:t>Jander</w:t>
      </w:r>
      <w:proofErr w:type="spellEnd"/>
      <w:r>
        <w:t xml:space="preserve"> </w:t>
      </w:r>
      <w:proofErr w:type="spellStart"/>
      <w:r>
        <w:t>Luis</w:t>
      </w:r>
      <w:proofErr w:type="spellEnd"/>
      <w:r>
        <w:t xml:space="preserve"> trás a necessidade de alteração das matrizes com a inclusão de pré-requisitos para as disciplinas de práticas em análise e desenvolvimento de sistemas.</w:t>
      </w:r>
    </w:p>
    <w:p w14:paraId="27DDBE07" w14:textId="77777777" w:rsidR="00FC685E" w:rsidRDefault="00FC685E" w:rsidP="00FC685E">
      <w:pPr>
        <w:spacing w:after="0" w:line="271" w:lineRule="auto"/>
        <w:ind w:left="0" w:right="2" w:firstLine="0"/>
        <w:jc w:val="both"/>
      </w:pPr>
      <w:r>
        <w:t xml:space="preserve">Miguel explica que, como pré-requisito para cursar as disciplinas de práticas I o aluno obrigatoriamente deverá ter cursado os quatro semestres e para cursar a disciplina de práticas II deverá ter </w:t>
      </w:r>
      <w:proofErr w:type="spellStart"/>
      <w:r>
        <w:t>concluido</w:t>
      </w:r>
      <w:proofErr w:type="spellEnd"/>
      <w:r>
        <w:t xml:space="preserve"> a disciplina de prática I.</w:t>
      </w:r>
    </w:p>
    <w:p w14:paraId="00CFCDBE" w14:textId="77777777" w:rsidR="00FC685E" w:rsidRDefault="00FC685E" w:rsidP="00FC685E">
      <w:pPr>
        <w:spacing w:after="0" w:line="271" w:lineRule="auto"/>
        <w:ind w:left="0" w:firstLine="0"/>
        <w:jc w:val="both"/>
      </w:pPr>
      <w:proofErr w:type="spellStart"/>
      <w:r>
        <w:t>Jander</w:t>
      </w:r>
      <w:proofErr w:type="spellEnd"/>
      <w:r>
        <w:t xml:space="preserve"> deixa claro que a CAED </w:t>
      </w:r>
      <w:proofErr w:type="spellStart"/>
      <w:r>
        <w:t>ja</w:t>
      </w:r>
      <w:proofErr w:type="spellEnd"/>
      <w:r>
        <w:t xml:space="preserve"> fez a revisão do tema, e que esperava apenas pela aprovação da Câmara para fazer o encaminhamento, esclarecendo que não será </w:t>
      </w:r>
      <w:proofErr w:type="spellStart"/>
      <w:r>
        <w:t>necessario</w:t>
      </w:r>
      <w:proofErr w:type="spellEnd"/>
      <w:r>
        <w:t xml:space="preserve"> nenhuma alteração na matriz. </w:t>
      </w:r>
      <w:proofErr w:type="spellStart"/>
      <w:r>
        <w:t>Jander</w:t>
      </w:r>
      <w:proofErr w:type="spellEnd"/>
      <w:r>
        <w:t xml:space="preserve"> comenta também sobre o curso disponibilizado pelo SEBRAE, direcionado aos professores de ensino superior, com duração de dose horas, composto de seis oficinas com duas horas cada, salienta que são um total de noventa vagas podendo ser divididas em </w:t>
      </w:r>
      <w:proofErr w:type="spellStart"/>
      <w:r>
        <w:t>tres</w:t>
      </w:r>
      <w:proofErr w:type="spellEnd"/>
      <w:r>
        <w:t xml:space="preserve"> turnos manhã, tarde e noite.</w:t>
      </w:r>
    </w:p>
    <w:p w14:paraId="0BA46E8E" w14:textId="24D201C3" w:rsidR="00FC685E" w:rsidRDefault="00FC685E" w:rsidP="005A593F">
      <w:pPr>
        <w:tabs>
          <w:tab w:val="center" w:pos="507"/>
          <w:tab w:val="center" w:pos="1628"/>
          <w:tab w:val="center" w:pos="2441"/>
          <w:tab w:val="center" w:pos="3255"/>
          <w:tab w:val="center" w:pos="3936"/>
          <w:tab w:val="center" w:pos="4868"/>
          <w:tab w:val="center" w:pos="5867"/>
        </w:tabs>
        <w:spacing w:after="19"/>
        <w:ind w:left="0" w:firstLine="0"/>
        <w:jc w:val="both"/>
      </w:pPr>
      <w:r>
        <w:rPr>
          <w:rFonts w:ascii="Calibri" w:eastAsia="Calibri" w:hAnsi="Calibri" w:cs="Calibri"/>
          <w:sz w:val="22"/>
        </w:rPr>
        <w:tab/>
      </w:r>
      <w:r>
        <w:t>Leonardo</w:t>
      </w:r>
      <w:r>
        <w:tab/>
        <w:t>lembra</w:t>
      </w:r>
      <w:r>
        <w:tab/>
        <w:t>que</w:t>
      </w:r>
      <w:r>
        <w:tab/>
        <w:t>haverá</w:t>
      </w:r>
      <w:r>
        <w:tab/>
        <w:t>o</w:t>
      </w:r>
      <w:r>
        <w:tab/>
        <w:t>treinamento</w:t>
      </w:r>
      <w:r w:rsidR="005A593F">
        <w:t xml:space="preserve"> </w:t>
      </w:r>
      <w:r>
        <w:tab/>
        <w:t>da</w:t>
      </w:r>
      <w:r w:rsidR="005A593F">
        <w:t xml:space="preserve"> </w:t>
      </w:r>
      <w:r>
        <w:t>PEARSON (tratando do módulo de gestão) dia 19/08 as</w:t>
      </w:r>
      <w:r w:rsidR="005A593F">
        <w:t xml:space="preserve"> </w:t>
      </w:r>
      <w:r>
        <w:t xml:space="preserve">15;00 </w:t>
      </w:r>
      <w:proofErr w:type="spellStart"/>
      <w:r>
        <w:t>hr</w:t>
      </w:r>
      <w:proofErr w:type="spellEnd"/>
      <w:r>
        <w:t>.</w:t>
      </w:r>
      <w:r w:rsidR="005A593F">
        <w:t xml:space="preserve"> </w:t>
      </w:r>
      <w:r>
        <w:t>Rodrigo deixa em aberto as discussões sobre as</w:t>
      </w:r>
      <w:r w:rsidR="005A593F">
        <w:t xml:space="preserve"> </w:t>
      </w:r>
      <w:proofErr w:type="spellStart"/>
      <w:r>
        <w:t>APNPs</w:t>
      </w:r>
      <w:proofErr w:type="spellEnd"/>
      <w:r>
        <w:t xml:space="preserve"> até a próxima semana.</w:t>
      </w:r>
    </w:p>
    <w:p w14:paraId="3E31E9F2" w14:textId="77777777" w:rsidR="00FC685E" w:rsidRDefault="00FC685E" w:rsidP="00FC685E">
      <w:pPr>
        <w:spacing w:after="0" w:line="269" w:lineRule="auto"/>
        <w:ind w:left="0" w:right="2" w:firstLine="0"/>
        <w:jc w:val="both"/>
      </w:pPr>
      <w:proofErr w:type="spellStart"/>
      <w:r>
        <w:t>Catia</w:t>
      </w:r>
      <w:proofErr w:type="spellEnd"/>
      <w:r>
        <w:t xml:space="preserve"> Simone expõe que a carga horária de </w:t>
      </w:r>
      <w:proofErr w:type="spellStart"/>
      <w:r>
        <w:t>tres</w:t>
      </w:r>
      <w:proofErr w:type="spellEnd"/>
      <w:r>
        <w:t xml:space="preserve"> horas aulas síncronas para alguns professores é apropriado para suas disciplinas, porém outros consideram </w:t>
      </w:r>
      <w:proofErr w:type="spellStart"/>
      <w:r>
        <w:t>dificil</w:t>
      </w:r>
      <w:proofErr w:type="spellEnd"/>
      <w:r>
        <w:t xml:space="preserve"> manter os alunos interagindo por todo esse tempo.</w:t>
      </w:r>
    </w:p>
    <w:p w14:paraId="4D329B64" w14:textId="298029F7" w:rsidR="005A593F" w:rsidRDefault="00FC685E" w:rsidP="005A593F">
      <w:pPr>
        <w:spacing w:after="3" w:line="266" w:lineRule="auto"/>
        <w:ind w:left="0" w:right="4" w:firstLine="0"/>
        <w:jc w:val="both"/>
      </w:pPr>
      <w:r>
        <w:t>Por esse motivo surgiu a demanda de ouvir o corpo discente, ficando a cargo do grêmio estudantil a responsabilidade de ter uma conversa com os alunos.</w:t>
      </w:r>
    </w:p>
    <w:p w14:paraId="7173D913" w14:textId="1368908A" w:rsidR="00FC685E" w:rsidRDefault="00FC685E" w:rsidP="005A593F">
      <w:pPr>
        <w:spacing w:after="3" w:line="266" w:lineRule="auto"/>
        <w:ind w:left="0" w:right="4" w:firstLine="0"/>
        <w:jc w:val="both"/>
      </w:pPr>
      <w:r>
        <w:t>Rodrigo</w:t>
      </w:r>
      <w:r>
        <w:tab/>
        <w:t>enfatiza</w:t>
      </w:r>
      <w:r>
        <w:tab/>
        <w:t>que</w:t>
      </w:r>
      <w:r>
        <w:tab/>
        <w:t>cada</w:t>
      </w:r>
      <w:r>
        <w:tab/>
      </w:r>
      <w:proofErr w:type="spellStart"/>
      <w:r>
        <w:t>Câmpus</w:t>
      </w:r>
      <w:proofErr w:type="spellEnd"/>
      <w:r>
        <w:tab/>
        <w:t>terá</w:t>
      </w:r>
      <w:r>
        <w:tab/>
        <w:t>a</w:t>
      </w:r>
      <w:r>
        <w:tab/>
        <w:t>sua</w:t>
      </w:r>
      <w:r w:rsidR="005A593F">
        <w:t xml:space="preserve"> </w:t>
      </w:r>
      <w:r>
        <w:t>metodologia.</w:t>
      </w:r>
      <w:r w:rsidR="005A593F">
        <w:t xml:space="preserve"> </w:t>
      </w:r>
      <w:proofErr w:type="spellStart"/>
      <w:r>
        <w:t>Marcelio</w:t>
      </w:r>
      <w:proofErr w:type="spellEnd"/>
      <w:r>
        <w:t xml:space="preserve"> pontua que Sapucaia ainda não teve uma discussão adequada sobre o assunto das </w:t>
      </w:r>
      <w:proofErr w:type="spellStart"/>
      <w:r>
        <w:t>APNPs</w:t>
      </w:r>
      <w:proofErr w:type="spellEnd"/>
      <w:r>
        <w:t>. Maria Carolina levanta a possibilidade de ter um limite para o trancamento de matriculas, quais critérios poderiam ser adotados, e se preocupa em como isso pode refletir no índice de eficiência acadêmica.</w:t>
      </w:r>
    </w:p>
    <w:p w14:paraId="045B9A7A" w14:textId="77777777" w:rsidR="00FC685E" w:rsidRDefault="00FC685E" w:rsidP="00FC685E">
      <w:pPr>
        <w:spacing w:after="3" w:line="266" w:lineRule="auto"/>
        <w:ind w:left="0" w:right="6" w:firstLine="0"/>
        <w:jc w:val="both"/>
      </w:pPr>
      <w:proofErr w:type="spellStart"/>
      <w:r>
        <w:t>Maikon</w:t>
      </w:r>
      <w:proofErr w:type="spellEnd"/>
      <w:r>
        <w:t xml:space="preserve">, em resposta a Maria Carolina, fala que em seu </w:t>
      </w:r>
      <w:proofErr w:type="spellStart"/>
      <w:r>
        <w:t>Câmpus</w:t>
      </w:r>
      <w:proofErr w:type="spellEnd"/>
      <w:r>
        <w:t xml:space="preserve"> é feito um trabalho de acompanhamento dos alunos com dificuldades.</w:t>
      </w:r>
    </w:p>
    <w:p w14:paraId="4941F570" w14:textId="77777777" w:rsidR="00FC685E" w:rsidRDefault="00FC685E" w:rsidP="00FC685E">
      <w:pPr>
        <w:spacing w:after="0" w:line="271" w:lineRule="auto"/>
        <w:ind w:left="0" w:firstLine="0"/>
        <w:jc w:val="both"/>
      </w:pPr>
      <w:r>
        <w:t xml:space="preserve">Rodrigo destaca a importância de se focar no retorno gradual das aulas que poderá ocorrer antes do previsto. Liliane da Costa comenta que durante as reuniões nos departamentos e assistências estudantis surgiram algumas duvidas a respeito da participação dos estudantes nas </w:t>
      </w:r>
      <w:proofErr w:type="spellStart"/>
      <w:r>
        <w:t>APNPs</w:t>
      </w:r>
      <w:proofErr w:type="spellEnd"/>
      <w:r>
        <w:t xml:space="preserve"> </w:t>
      </w:r>
      <w:proofErr w:type="gramStart"/>
      <w:r>
        <w:t>ser</w:t>
      </w:r>
      <w:proofErr w:type="gramEnd"/>
      <w:r>
        <w:t xml:space="preserve"> obrigatória para o recebimento dos </w:t>
      </w:r>
      <w:proofErr w:type="spellStart"/>
      <w:r>
        <w:t>beneficios</w:t>
      </w:r>
      <w:proofErr w:type="spellEnd"/>
      <w:r>
        <w:t xml:space="preserve">, e se a não participação serviria como </w:t>
      </w:r>
      <w:r>
        <w:lastRenderedPageBreak/>
        <w:t>critério de suspensão ou cancelamento desse benefício. Questionou como proceder em caso de evasão</w:t>
      </w:r>
    </w:p>
    <w:p w14:paraId="0271AF98" w14:textId="76F3B9BA" w:rsidR="00FC685E" w:rsidRDefault="00FC685E" w:rsidP="00FC685E">
      <w:pPr>
        <w:spacing w:after="0" w:line="270" w:lineRule="auto"/>
        <w:ind w:left="0" w:firstLine="0"/>
        <w:jc w:val="both"/>
      </w:pPr>
      <w:r>
        <w:t xml:space="preserve">Rafael tem a visão de que muitos alunos estão tendo que trabalhar devido a pandemia e que por esse motivo estão tendo dificuldade de acompanhar as aulas, entende que é </w:t>
      </w:r>
      <w:proofErr w:type="spellStart"/>
      <w:r>
        <w:t>possivel</w:t>
      </w:r>
      <w:proofErr w:type="spellEnd"/>
      <w:r>
        <w:t xml:space="preserve"> flexibilizar a carga horária em relação às </w:t>
      </w:r>
      <w:proofErr w:type="spellStart"/>
      <w:proofErr w:type="gramStart"/>
      <w:r>
        <w:t>APNPs</w:t>
      </w:r>
      <w:proofErr w:type="spellEnd"/>
      <w:r>
        <w:t xml:space="preserve"> ,</w:t>
      </w:r>
      <w:proofErr w:type="gramEnd"/>
      <w:r>
        <w:t xml:space="preserve"> também diz que deve-se manter a empatia e o atendimento integral aqueles que precisão. </w:t>
      </w:r>
      <w:r w:rsidR="007868FB">
        <w:t>J</w:t>
      </w:r>
      <w:r>
        <w:t xml:space="preserve">osi entende que as atividades presenciais excepcionais estão ajudando mais do que mexer nas </w:t>
      </w:r>
      <w:proofErr w:type="spellStart"/>
      <w:r>
        <w:t>APNPs</w:t>
      </w:r>
      <w:proofErr w:type="spellEnd"/>
      <w:r>
        <w:t xml:space="preserve"> ajudaria.</w:t>
      </w:r>
    </w:p>
    <w:p w14:paraId="5E6A0EE4" w14:textId="77777777" w:rsidR="00FC685E" w:rsidRDefault="00FC685E" w:rsidP="00FC685E">
      <w:pPr>
        <w:spacing w:after="14" w:line="257" w:lineRule="auto"/>
        <w:ind w:left="0" w:firstLine="0"/>
        <w:jc w:val="both"/>
      </w:pPr>
      <w:proofErr w:type="spellStart"/>
      <w:r>
        <w:t>Malkus</w:t>
      </w:r>
      <w:proofErr w:type="spellEnd"/>
      <w:r>
        <w:t xml:space="preserve"> conjecturou que </w:t>
      </w:r>
      <w:proofErr w:type="gramStart"/>
      <w:r>
        <w:t>deve-se</w:t>
      </w:r>
      <w:proofErr w:type="gramEnd"/>
      <w:r>
        <w:t xml:space="preserve"> pensar na caminhada para o presencial.</w:t>
      </w:r>
    </w:p>
    <w:p w14:paraId="25CA3545" w14:textId="5628F3F2" w:rsidR="00FC685E" w:rsidRDefault="00FC685E" w:rsidP="00FC685E">
      <w:pPr>
        <w:spacing w:after="0" w:line="269" w:lineRule="auto"/>
        <w:ind w:left="0" w:right="3" w:firstLine="0"/>
        <w:jc w:val="both"/>
      </w:pPr>
      <w:r>
        <w:t>Rosane fala sobre a demanda de tradutores e interpretes de libra</w:t>
      </w:r>
      <w:r w:rsidR="007868FB">
        <w:t>s</w:t>
      </w:r>
      <w:r>
        <w:t xml:space="preserve"> se haveria a necessidade e qual </w:t>
      </w:r>
      <w:proofErr w:type="gramStart"/>
      <w:r>
        <w:t>seria o quantitativo de horas e quantos eventos</w:t>
      </w:r>
      <w:proofErr w:type="gramEnd"/>
      <w:r>
        <w:t xml:space="preserve"> por </w:t>
      </w:r>
      <w:proofErr w:type="spellStart"/>
      <w:r>
        <w:t>Câmpus</w:t>
      </w:r>
      <w:proofErr w:type="spellEnd"/>
      <w:r>
        <w:t>.</w:t>
      </w:r>
    </w:p>
    <w:p w14:paraId="596A6CE2" w14:textId="77777777" w:rsidR="00FC685E" w:rsidRDefault="00FC685E" w:rsidP="00FC685E">
      <w:pPr>
        <w:spacing w:after="0" w:line="271" w:lineRule="auto"/>
        <w:ind w:left="0" w:right="3" w:firstLine="0"/>
        <w:jc w:val="both"/>
      </w:pPr>
      <w:r>
        <w:t xml:space="preserve">Rodrigo chama a atenção para a data das pautas do CONSUP que será no dia 02/09, portanto precisa dos ofícios sobre os processos seletivos que ainda estão pendentes (Pelotas, </w:t>
      </w:r>
      <w:proofErr w:type="spellStart"/>
      <w:r>
        <w:t>Cavg</w:t>
      </w:r>
      <w:proofErr w:type="spellEnd"/>
      <w:r>
        <w:t xml:space="preserve"> e Charqueadas) para explanar no CODIR na próxima semana.</w:t>
      </w:r>
    </w:p>
    <w:p w14:paraId="62E00B9E" w14:textId="77777777" w:rsidR="00FC685E" w:rsidRDefault="00FC685E" w:rsidP="00FC685E">
      <w:pPr>
        <w:spacing w:after="0" w:line="271" w:lineRule="auto"/>
        <w:ind w:left="0" w:right="3" w:firstLine="0"/>
        <w:jc w:val="both"/>
      </w:pPr>
      <w:r>
        <w:t xml:space="preserve">Everton explanou sobre a revalidação dos diplomas de ensino superior das instituições estrangeiras junto ao </w:t>
      </w:r>
      <w:proofErr w:type="spellStart"/>
      <w:r>
        <w:t>IFsul</w:t>
      </w:r>
      <w:proofErr w:type="spellEnd"/>
      <w:r>
        <w:t xml:space="preserve">, utilizando-se da portaria do MEC de 20/07/2021. Miguel diz que o </w:t>
      </w:r>
      <w:proofErr w:type="spellStart"/>
      <w:r>
        <w:t>IFsul</w:t>
      </w:r>
      <w:proofErr w:type="spellEnd"/>
      <w:r>
        <w:t xml:space="preserve"> tem competência e que </w:t>
      </w:r>
      <w:proofErr w:type="spellStart"/>
      <w:r>
        <w:t>so</w:t>
      </w:r>
      <w:proofErr w:type="spellEnd"/>
      <w:r>
        <w:t xml:space="preserve"> precisa formalizar os procedimentos e regulamentos.</w:t>
      </w:r>
    </w:p>
    <w:p w14:paraId="482A8D5B" w14:textId="77777777" w:rsidR="00FC685E" w:rsidRDefault="00FC685E" w:rsidP="00FC685E">
      <w:pPr>
        <w:spacing w:after="14" w:line="257" w:lineRule="auto"/>
        <w:ind w:left="0" w:firstLine="0"/>
        <w:jc w:val="both"/>
      </w:pPr>
      <w:r>
        <w:t>Miguel levanta a questão do processo seletivo de 2022 em que momento serão discutidos.</w:t>
      </w:r>
    </w:p>
    <w:p w14:paraId="237DB78C" w14:textId="77777777" w:rsidR="00FC685E" w:rsidRDefault="00FC685E" w:rsidP="00FC685E">
      <w:pPr>
        <w:spacing w:after="0" w:line="269" w:lineRule="auto"/>
        <w:ind w:left="0" w:firstLine="0"/>
        <w:jc w:val="both"/>
      </w:pPr>
      <w:r>
        <w:t xml:space="preserve">Rodrigo responde que </w:t>
      </w:r>
      <w:proofErr w:type="spellStart"/>
      <w:r>
        <w:t>sera</w:t>
      </w:r>
      <w:proofErr w:type="spellEnd"/>
      <w:r>
        <w:t xml:space="preserve"> feito um processo seletivo em novembro/dezembro, porem depende do CODIR e do CONSUP, mas a ideia é tentar antecipar para setembro.</w:t>
      </w:r>
    </w:p>
    <w:p w14:paraId="58260D4C" w14:textId="4DEED6C9" w:rsidR="00FC685E" w:rsidRDefault="00FC685E" w:rsidP="00FC685E">
      <w:pPr>
        <w:jc w:val="both"/>
      </w:pPr>
      <w:r>
        <w:t xml:space="preserve">Marcelo questiona se em relação aos processos seletivos próprios do </w:t>
      </w:r>
      <w:proofErr w:type="spellStart"/>
      <w:r>
        <w:t>Câmpus</w:t>
      </w:r>
      <w:proofErr w:type="spellEnd"/>
      <w:r>
        <w:t xml:space="preserve"> também implica balcão digital.</w:t>
      </w:r>
    </w:p>
    <w:p w14:paraId="529C24E4" w14:textId="77777777" w:rsidR="00FC685E" w:rsidRDefault="00FC685E" w:rsidP="00FC685E">
      <w:pPr>
        <w:spacing w:after="14" w:line="257" w:lineRule="auto"/>
        <w:ind w:left="0" w:firstLine="0"/>
        <w:jc w:val="both"/>
      </w:pPr>
      <w:r>
        <w:t>Rodrigo responde que todo ingresso de aluno será através do balcão digital.</w:t>
      </w:r>
    </w:p>
    <w:p w14:paraId="4B4010A6" w14:textId="34D6AC04" w:rsidR="00FC685E" w:rsidRDefault="00FC685E" w:rsidP="00FC685E">
      <w:pPr>
        <w:spacing w:after="9" w:line="261" w:lineRule="auto"/>
        <w:ind w:left="0" w:right="8" w:firstLine="0"/>
        <w:jc w:val="both"/>
      </w:pPr>
      <w:r>
        <w:t>Rodrigo chama a atenção para o fechamento da listagem do encontro de assessoria</w:t>
      </w:r>
      <w:proofErr w:type="gramStart"/>
      <w:r>
        <w:t xml:space="preserve">  </w:t>
      </w:r>
      <w:proofErr w:type="gramEnd"/>
      <w:r>
        <w:t xml:space="preserve">pedagógica. Alissandra pergunta sobre a possibilidade da inscrição de uma educadora especial cedida pelo </w:t>
      </w:r>
      <w:proofErr w:type="spellStart"/>
      <w:r>
        <w:t>municipio</w:t>
      </w:r>
      <w:proofErr w:type="spellEnd"/>
      <w:r>
        <w:t>.</w:t>
      </w:r>
    </w:p>
    <w:p w14:paraId="73CB97A1" w14:textId="77777777" w:rsidR="00FC685E" w:rsidRDefault="00FC685E" w:rsidP="00FC685E">
      <w:pPr>
        <w:spacing w:after="0" w:line="271" w:lineRule="auto"/>
        <w:ind w:left="0" w:firstLine="0"/>
        <w:jc w:val="both"/>
      </w:pPr>
      <w:r>
        <w:t xml:space="preserve">Rodrigo comenta sobre o </w:t>
      </w:r>
      <w:proofErr w:type="spellStart"/>
      <w:r>
        <w:t>IFsul</w:t>
      </w:r>
      <w:proofErr w:type="spellEnd"/>
      <w:r>
        <w:t xml:space="preserve"> fazer certificação para docentes que tenham no </w:t>
      </w:r>
      <w:proofErr w:type="spellStart"/>
      <w:r>
        <w:t>minimo</w:t>
      </w:r>
      <w:proofErr w:type="spellEnd"/>
      <w:r>
        <w:t xml:space="preserve"> cinco anos de magistério equivalente a licenciatura e educação profissional. Informa que fará na última semana de agosto a reunião da RAD</w:t>
      </w:r>
    </w:p>
    <w:p w14:paraId="6484E7D5" w14:textId="31A39F26" w:rsidR="00FC685E" w:rsidRDefault="00FC685E" w:rsidP="00FC685E">
      <w:pPr>
        <w:spacing w:after="11"/>
        <w:ind w:left="0" w:firstLine="0"/>
        <w:jc w:val="both"/>
      </w:pPr>
      <w:proofErr w:type="spellStart"/>
      <w:r>
        <w:t>Malkus</w:t>
      </w:r>
      <w:proofErr w:type="spellEnd"/>
      <w:r>
        <w:t xml:space="preserve"> levanta a questão do proeja </w:t>
      </w:r>
      <w:r w:rsidR="005A593F">
        <w:t>FIC e Alissandra solicita a documentação a respeito para Rodrigo.</w:t>
      </w:r>
    </w:p>
    <w:p w14:paraId="59BEC965" w14:textId="77777777" w:rsidR="00FC685E" w:rsidRDefault="00FC685E" w:rsidP="00FC685E">
      <w:pPr>
        <w:spacing w:after="0" w:line="269" w:lineRule="auto"/>
        <w:ind w:left="0" w:right="13" w:firstLine="0"/>
        <w:jc w:val="both"/>
      </w:pPr>
      <w:r>
        <w:t>Rodrigo explica que enviará o memorando até quarta feira da próxima semana para encerrar essa questão, autorizando os cursos que não puderem começar, a serem redirecionados.</w:t>
      </w:r>
    </w:p>
    <w:p w14:paraId="0740FA91" w14:textId="580B3E23" w:rsidR="00FC685E" w:rsidRDefault="00FC685E" w:rsidP="00FC685E">
      <w:pPr>
        <w:spacing w:after="0" w:line="269" w:lineRule="auto"/>
        <w:ind w:left="0" w:right="4" w:firstLine="0"/>
        <w:jc w:val="both"/>
      </w:pPr>
      <w:proofErr w:type="spellStart"/>
      <w:r>
        <w:t>Malkus</w:t>
      </w:r>
      <w:proofErr w:type="spellEnd"/>
      <w:r>
        <w:t xml:space="preserve"> fala sobre a dificuldade de fechar parcerias com as escolas do </w:t>
      </w:r>
      <w:proofErr w:type="spellStart"/>
      <w:r>
        <w:t>municipio</w:t>
      </w:r>
      <w:proofErr w:type="spellEnd"/>
      <w:r>
        <w:t xml:space="preserve">, devido ao número de alunos do </w:t>
      </w:r>
      <w:r w:rsidR="005A593F">
        <w:t>EJA</w:t>
      </w:r>
      <w:r>
        <w:t xml:space="preserve"> em sala de aula. </w:t>
      </w:r>
      <w:r w:rsidR="005A593F">
        <w:t>S</w:t>
      </w:r>
      <w:r>
        <w:t xml:space="preserve">ugere que sejam divididas as cinquenta vagas em duas </w:t>
      </w:r>
      <w:r w:rsidR="005A593F">
        <w:t>turmas</w:t>
      </w:r>
      <w:r>
        <w:t>.</w:t>
      </w:r>
    </w:p>
    <w:p w14:paraId="62D93C1B" w14:textId="77777777" w:rsidR="00FC685E" w:rsidRDefault="00FC685E" w:rsidP="00FC685E">
      <w:pPr>
        <w:spacing w:after="3" w:line="266" w:lineRule="auto"/>
        <w:ind w:left="0" w:right="8" w:firstLine="0"/>
        <w:jc w:val="both"/>
      </w:pPr>
      <w:r>
        <w:t>Rodrigo diz que é necessário fechar com o quantitativo total de alunos, enfatizando que só há uma bolsa para professor.</w:t>
      </w:r>
    </w:p>
    <w:p w14:paraId="42E3B0D3" w14:textId="77777777" w:rsidR="00FC685E" w:rsidRDefault="00FC685E" w:rsidP="00FC685E">
      <w:pPr>
        <w:spacing w:after="14" w:line="257" w:lineRule="auto"/>
        <w:ind w:left="0" w:firstLine="0"/>
        <w:jc w:val="both"/>
      </w:pPr>
      <w:proofErr w:type="spellStart"/>
      <w:r>
        <w:lastRenderedPageBreak/>
        <w:t>Malkus</w:t>
      </w:r>
      <w:proofErr w:type="spellEnd"/>
      <w:r>
        <w:t xml:space="preserve"> usará o número de alunos que irão se formar em 2021 como projeção para 2022.</w:t>
      </w:r>
    </w:p>
    <w:p w14:paraId="34036066" w14:textId="77777777" w:rsidR="00FC685E" w:rsidRDefault="00FC685E" w:rsidP="00FC685E">
      <w:pPr>
        <w:spacing w:after="14" w:line="257" w:lineRule="auto"/>
        <w:ind w:left="0" w:firstLine="0"/>
        <w:jc w:val="both"/>
      </w:pPr>
      <w:r>
        <w:t xml:space="preserve">Viviane pergunta sobre a possibilidade de se fazer uma parceria com o </w:t>
      </w:r>
      <w:proofErr w:type="spellStart"/>
      <w:r>
        <w:t>municipio</w:t>
      </w:r>
      <w:proofErr w:type="spellEnd"/>
      <w:r>
        <w:t xml:space="preserve"> todos os anos.</w:t>
      </w:r>
    </w:p>
    <w:p w14:paraId="5EB2C9F7" w14:textId="77665E48" w:rsidR="00FC685E" w:rsidRDefault="00FC685E" w:rsidP="00FC685E">
      <w:pPr>
        <w:jc w:val="both"/>
      </w:pPr>
      <w:r>
        <w:t>Rodrigo encerra a reunião respondendo que a proposta da SEB está avaliando</w:t>
      </w:r>
      <w:proofErr w:type="gramStart"/>
      <w:r>
        <w:t xml:space="preserve">  </w:t>
      </w:r>
      <w:proofErr w:type="gramEnd"/>
      <w:r>
        <w:t>o desempenho das instituições.</w:t>
      </w:r>
    </w:p>
    <w:p w14:paraId="2D3BF215" w14:textId="6FC2E844" w:rsidR="007868FB" w:rsidRDefault="007868FB" w:rsidP="00FC685E">
      <w:pPr>
        <w:jc w:val="both"/>
      </w:pPr>
    </w:p>
    <w:p w14:paraId="7B26DA63" w14:textId="0C7DEE3B" w:rsidR="007868FB" w:rsidRDefault="007868FB" w:rsidP="007868FB">
      <w:pPr>
        <w:jc w:val="both"/>
      </w:pPr>
      <w:r>
        <w:t>PARTICIPANTES DA REUNIÃO</w:t>
      </w:r>
    </w:p>
    <w:p w14:paraId="18BB3596" w14:textId="77777777" w:rsidR="007868FB" w:rsidRDefault="007868FB" w:rsidP="007868FB">
      <w:pPr>
        <w:spacing w:after="0"/>
        <w:ind w:left="0" w:firstLine="0"/>
      </w:pPr>
      <w:proofErr w:type="spellStart"/>
      <w:r>
        <w:t>Alexsander</w:t>
      </w:r>
      <w:proofErr w:type="spellEnd"/>
      <w:r>
        <w:t xml:space="preserve"> Furtado</w:t>
      </w:r>
    </w:p>
    <w:p w14:paraId="61037363" w14:textId="77777777" w:rsidR="007868FB" w:rsidRDefault="007868FB" w:rsidP="007868FB">
      <w:pPr>
        <w:spacing w:after="0"/>
        <w:ind w:left="0" w:firstLine="0"/>
      </w:pPr>
      <w:r>
        <w:t>Alissandra Hampel</w:t>
      </w:r>
    </w:p>
    <w:p w14:paraId="5C6E8A22" w14:textId="77777777" w:rsidR="007868FB" w:rsidRDefault="007868FB" w:rsidP="007868FB">
      <w:pPr>
        <w:spacing w:after="0"/>
        <w:ind w:left="0" w:firstLine="0"/>
      </w:pPr>
      <w:proofErr w:type="spellStart"/>
      <w:r>
        <w:t>Catia</w:t>
      </w:r>
      <w:proofErr w:type="spellEnd"/>
      <w:r>
        <w:t xml:space="preserve"> Simone de Cardoso</w:t>
      </w:r>
    </w:p>
    <w:p w14:paraId="17B62D25" w14:textId="77777777" w:rsidR="007868FB" w:rsidRDefault="007868FB" w:rsidP="007868FB">
      <w:pPr>
        <w:spacing w:after="0"/>
        <w:ind w:left="0" w:firstLine="0"/>
      </w:pPr>
      <w:r>
        <w:t>Cesar Augusto Azeredo</w:t>
      </w:r>
    </w:p>
    <w:p w14:paraId="42EEA268" w14:textId="77777777" w:rsidR="007868FB" w:rsidRDefault="007868FB" w:rsidP="007868FB">
      <w:pPr>
        <w:spacing w:after="0"/>
        <w:ind w:left="0" w:firstLine="0"/>
      </w:pPr>
      <w:r>
        <w:t>Everton da Silva</w:t>
      </w:r>
    </w:p>
    <w:p w14:paraId="57D951F0" w14:textId="77777777" w:rsidR="007868FB" w:rsidRDefault="007868FB" w:rsidP="007868FB">
      <w:pPr>
        <w:spacing w:after="0"/>
        <w:ind w:left="0" w:firstLine="0"/>
      </w:pPr>
      <w:r>
        <w:t>Fabiana Centeno Fagundes</w:t>
      </w:r>
    </w:p>
    <w:p w14:paraId="47293C14" w14:textId="77777777" w:rsidR="007868FB" w:rsidRDefault="007868FB" w:rsidP="007868FB">
      <w:pPr>
        <w:spacing w:after="0"/>
        <w:ind w:left="0" w:firstLine="0"/>
      </w:pPr>
      <w:r>
        <w:t>Fabio Lemos</w:t>
      </w:r>
    </w:p>
    <w:p w14:paraId="13F2A795" w14:textId="77777777" w:rsidR="007868FB" w:rsidRDefault="007868FB" w:rsidP="007868FB">
      <w:pPr>
        <w:spacing w:after="0"/>
        <w:ind w:left="0" w:firstLine="0"/>
      </w:pPr>
      <w:proofErr w:type="spellStart"/>
      <w:r>
        <w:t>Jander</w:t>
      </w:r>
      <w:proofErr w:type="spellEnd"/>
      <w:r>
        <w:t xml:space="preserve"> </w:t>
      </w:r>
      <w:proofErr w:type="spellStart"/>
      <w:r>
        <w:t>Luis</w:t>
      </w:r>
      <w:proofErr w:type="spellEnd"/>
      <w:r>
        <w:t xml:space="preserve"> Fernandes </w:t>
      </w:r>
      <w:proofErr w:type="spellStart"/>
      <w:r>
        <w:t>Monks</w:t>
      </w:r>
      <w:proofErr w:type="spellEnd"/>
    </w:p>
    <w:p w14:paraId="5F13AA36" w14:textId="77777777" w:rsidR="007868FB" w:rsidRDefault="007868FB" w:rsidP="007868FB">
      <w:pPr>
        <w:spacing w:after="0"/>
        <w:ind w:left="0" w:firstLine="0"/>
      </w:pPr>
      <w:r>
        <w:t xml:space="preserve">João Lopes </w:t>
      </w:r>
      <w:proofErr w:type="spellStart"/>
      <w:r>
        <w:t>Brezolin</w:t>
      </w:r>
      <w:proofErr w:type="spellEnd"/>
    </w:p>
    <w:p w14:paraId="1075C478" w14:textId="77777777" w:rsidR="007868FB" w:rsidRDefault="007868FB" w:rsidP="007868FB">
      <w:pPr>
        <w:spacing w:after="0"/>
        <w:ind w:left="0" w:firstLine="0"/>
      </w:pPr>
      <w:r>
        <w:t>Josi Aparecida de Freitas</w:t>
      </w:r>
    </w:p>
    <w:p w14:paraId="10FEE3D2" w14:textId="77777777" w:rsidR="007868FB" w:rsidRDefault="007868FB" w:rsidP="007868FB">
      <w:pPr>
        <w:spacing w:after="0"/>
        <w:ind w:left="0" w:firstLine="0"/>
      </w:pPr>
      <w:r>
        <w:t>Juliana Cardoso Pereira</w:t>
      </w:r>
    </w:p>
    <w:p w14:paraId="1D76B9EC" w14:textId="77777777" w:rsidR="007868FB" w:rsidRDefault="007868FB" w:rsidP="007868FB">
      <w:pPr>
        <w:spacing w:after="0"/>
        <w:ind w:left="0" w:firstLine="0"/>
      </w:pPr>
      <w:proofErr w:type="spellStart"/>
      <w:r>
        <w:t>Juneor</w:t>
      </w:r>
      <w:proofErr w:type="spellEnd"/>
      <w:r>
        <w:t xml:space="preserve"> dos Santos </w:t>
      </w:r>
      <w:proofErr w:type="spellStart"/>
      <w:r>
        <w:t>Brehm</w:t>
      </w:r>
      <w:proofErr w:type="spellEnd"/>
    </w:p>
    <w:p w14:paraId="6EC742E9" w14:textId="77777777" w:rsidR="007868FB" w:rsidRDefault="007868FB" w:rsidP="007868FB">
      <w:pPr>
        <w:spacing w:after="0"/>
        <w:ind w:left="0" w:firstLine="0"/>
      </w:pPr>
      <w:r>
        <w:t xml:space="preserve">Leonardo </w:t>
      </w:r>
      <w:proofErr w:type="spellStart"/>
      <w:r>
        <w:t>Betemps</w:t>
      </w:r>
      <w:proofErr w:type="spellEnd"/>
      <w:r>
        <w:t xml:space="preserve"> </w:t>
      </w:r>
      <w:proofErr w:type="spellStart"/>
      <w:r>
        <w:t>Kontz</w:t>
      </w:r>
      <w:proofErr w:type="spellEnd"/>
    </w:p>
    <w:p w14:paraId="6D5EDCFA" w14:textId="77777777" w:rsidR="007868FB" w:rsidRDefault="007868FB" w:rsidP="007868FB">
      <w:pPr>
        <w:spacing w:after="0"/>
        <w:ind w:left="0" w:firstLine="0"/>
      </w:pPr>
      <w:r>
        <w:t>Liliane da Costa Ores</w:t>
      </w:r>
    </w:p>
    <w:p w14:paraId="6B50583B" w14:textId="77777777" w:rsidR="007868FB" w:rsidRDefault="007868FB" w:rsidP="007868FB">
      <w:pPr>
        <w:spacing w:after="0"/>
        <w:ind w:left="0" w:firstLine="0"/>
      </w:pPr>
      <w:proofErr w:type="spellStart"/>
      <w:r>
        <w:t>Maikon</w:t>
      </w:r>
      <w:proofErr w:type="spellEnd"/>
      <w:r>
        <w:t xml:space="preserve"> Gonçalves Muller</w:t>
      </w:r>
    </w:p>
    <w:p w14:paraId="0455C18E" w14:textId="77777777" w:rsidR="007868FB" w:rsidRDefault="007868FB" w:rsidP="007868FB">
      <w:pPr>
        <w:spacing w:after="0"/>
        <w:ind w:left="0" w:firstLine="0"/>
      </w:pPr>
      <w:proofErr w:type="spellStart"/>
      <w:r>
        <w:t>Malcus</w:t>
      </w:r>
      <w:proofErr w:type="spellEnd"/>
      <w:r>
        <w:t xml:space="preserve"> Cassiano Kuhn</w:t>
      </w:r>
    </w:p>
    <w:p w14:paraId="68EF0A46" w14:textId="77777777" w:rsidR="007868FB" w:rsidRDefault="007868FB" w:rsidP="007868FB">
      <w:pPr>
        <w:spacing w:after="0"/>
        <w:ind w:left="0" w:firstLine="0"/>
      </w:pPr>
      <w:proofErr w:type="spellStart"/>
      <w:r>
        <w:t>Marcelio</w:t>
      </w:r>
      <w:proofErr w:type="spellEnd"/>
      <w:r>
        <w:t xml:space="preserve"> Adriano Diego</w:t>
      </w:r>
    </w:p>
    <w:p w14:paraId="356A0748" w14:textId="77777777" w:rsidR="007868FB" w:rsidRDefault="007868FB" w:rsidP="007868FB">
      <w:pPr>
        <w:spacing w:after="0"/>
        <w:ind w:left="0" w:firstLine="0"/>
      </w:pPr>
      <w:r>
        <w:t>Maria Carolina Fortes</w:t>
      </w:r>
    </w:p>
    <w:p w14:paraId="3FA6258E" w14:textId="77777777" w:rsidR="007868FB" w:rsidRDefault="007868FB" w:rsidP="007868FB">
      <w:pPr>
        <w:spacing w:after="0"/>
        <w:ind w:left="0" w:firstLine="0"/>
      </w:pPr>
      <w:proofErr w:type="spellStart"/>
      <w:r>
        <w:t>Maykon</w:t>
      </w:r>
      <w:proofErr w:type="spellEnd"/>
      <w:r>
        <w:t xml:space="preserve"> Gonçalves Muller</w:t>
      </w:r>
    </w:p>
    <w:p w14:paraId="63FB8E9A" w14:textId="77777777" w:rsidR="007868FB" w:rsidRDefault="007868FB" w:rsidP="007868FB">
      <w:pPr>
        <w:spacing w:after="0"/>
        <w:ind w:left="0" w:firstLine="0"/>
      </w:pPr>
      <w:r>
        <w:t>Miguel Dinis</w:t>
      </w:r>
    </w:p>
    <w:p w14:paraId="449A97DD" w14:textId="77777777" w:rsidR="007868FB" w:rsidRDefault="007868FB" w:rsidP="007868FB">
      <w:pPr>
        <w:spacing w:after="0"/>
        <w:ind w:left="0" w:firstLine="0"/>
      </w:pPr>
      <w:r>
        <w:t xml:space="preserve">Rafael </w:t>
      </w:r>
      <w:proofErr w:type="spellStart"/>
      <w:r>
        <w:t>Krolow</w:t>
      </w:r>
      <w:proofErr w:type="spellEnd"/>
      <w:r>
        <w:t xml:space="preserve"> Santos da Silva</w:t>
      </w:r>
    </w:p>
    <w:p w14:paraId="79C0E507" w14:textId="77777777" w:rsidR="007868FB" w:rsidRDefault="007868FB" w:rsidP="007868FB">
      <w:pPr>
        <w:spacing w:after="0"/>
        <w:ind w:left="0" w:firstLine="0"/>
      </w:pPr>
      <w:r>
        <w:t xml:space="preserve">Roberta </w:t>
      </w:r>
      <w:proofErr w:type="spellStart"/>
      <w:r>
        <w:t>Cryzel</w:t>
      </w:r>
      <w:proofErr w:type="spellEnd"/>
    </w:p>
    <w:p w14:paraId="781F4563" w14:textId="77777777" w:rsidR="007868FB" w:rsidRDefault="007868FB" w:rsidP="007868FB">
      <w:pPr>
        <w:spacing w:after="0"/>
        <w:ind w:left="0" w:firstLine="0"/>
      </w:pPr>
      <w:r>
        <w:t>Rodrigo Nascimento</w:t>
      </w:r>
    </w:p>
    <w:p w14:paraId="62B5CCF1" w14:textId="77777777" w:rsidR="007868FB" w:rsidRDefault="007868FB" w:rsidP="007868FB">
      <w:pPr>
        <w:spacing w:after="0"/>
        <w:ind w:left="0" w:firstLine="0"/>
      </w:pPr>
      <w:r>
        <w:t>Rosane Bom</w:t>
      </w:r>
    </w:p>
    <w:p w14:paraId="73841BA1" w14:textId="77777777" w:rsidR="007868FB" w:rsidRDefault="007868FB" w:rsidP="007868FB">
      <w:pPr>
        <w:spacing w:after="0"/>
        <w:ind w:left="0" w:firstLine="0"/>
      </w:pPr>
      <w:proofErr w:type="spellStart"/>
      <w:r>
        <w:t>Valeska</w:t>
      </w:r>
      <w:proofErr w:type="spellEnd"/>
      <w:r>
        <w:t xml:space="preserve"> </w:t>
      </w:r>
      <w:proofErr w:type="spellStart"/>
      <w:r>
        <w:t>Goularte</w:t>
      </w:r>
      <w:proofErr w:type="spellEnd"/>
    </w:p>
    <w:p w14:paraId="2E24E6C7" w14:textId="77777777" w:rsidR="007868FB" w:rsidRDefault="007868FB" w:rsidP="007868FB">
      <w:pPr>
        <w:spacing w:after="0"/>
        <w:ind w:left="0" w:firstLine="0"/>
      </w:pPr>
      <w:r>
        <w:t>Vinicius Tavares Guimarães</w:t>
      </w:r>
    </w:p>
    <w:p w14:paraId="58B61A5C" w14:textId="77777777" w:rsidR="007868FB" w:rsidRDefault="007868FB" w:rsidP="007868FB">
      <w:pPr>
        <w:spacing w:after="0"/>
        <w:ind w:left="0" w:firstLine="0"/>
      </w:pPr>
      <w:r>
        <w:t xml:space="preserve">Viviane </w:t>
      </w:r>
      <w:proofErr w:type="spellStart"/>
      <w:r>
        <w:t>Dalmaso</w:t>
      </w:r>
      <w:proofErr w:type="spellEnd"/>
    </w:p>
    <w:sectPr w:rsidR="007868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B4CB6"/>
    <w:multiLevelType w:val="hybridMultilevel"/>
    <w:tmpl w:val="FFFFFFFF"/>
    <w:lvl w:ilvl="0" w:tplc="4094D9D2">
      <w:start w:val="2"/>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60D48C">
      <w:start w:val="1"/>
      <w:numFmt w:val="lowerLetter"/>
      <w:lvlText w:val="%2"/>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E85EBC">
      <w:start w:val="1"/>
      <w:numFmt w:val="lowerRoman"/>
      <w:lvlText w:val="%3"/>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388F64">
      <w:start w:val="1"/>
      <w:numFmt w:val="decimal"/>
      <w:lvlText w:val="%4"/>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243F80">
      <w:start w:val="1"/>
      <w:numFmt w:val="lowerLetter"/>
      <w:lvlText w:val="%5"/>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0A09F6">
      <w:start w:val="1"/>
      <w:numFmt w:val="lowerRoman"/>
      <w:lvlText w:val="%6"/>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EE03A4">
      <w:start w:val="1"/>
      <w:numFmt w:val="decimal"/>
      <w:lvlText w:val="%7"/>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6C61A2">
      <w:start w:val="1"/>
      <w:numFmt w:val="lowerLetter"/>
      <w:lvlText w:val="%8"/>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E82912">
      <w:start w:val="1"/>
      <w:numFmt w:val="lowerRoman"/>
      <w:lvlText w:val="%9"/>
      <w:lvlJc w:val="left"/>
      <w:pPr>
        <w:ind w:left="6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5E"/>
    <w:rsid w:val="005A593F"/>
    <w:rsid w:val="007868FB"/>
    <w:rsid w:val="008251FD"/>
    <w:rsid w:val="00C672FC"/>
    <w:rsid w:val="00FC6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5E"/>
    <w:pPr>
      <w:spacing w:after="245"/>
      <w:ind w:left="10" w:hanging="10"/>
    </w:pPr>
    <w:rPr>
      <w:rFonts w:ascii="Arial" w:eastAsia="Arial" w:hAnsi="Arial" w:cs="Arial"/>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FC685E"/>
    <w:pPr>
      <w:spacing w:after="0" w:line="240" w:lineRule="auto"/>
    </w:pPr>
    <w:rPr>
      <w:rFonts w:eastAsiaTheme="minorEastAsi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5E"/>
    <w:pPr>
      <w:spacing w:after="245"/>
      <w:ind w:left="10" w:hanging="10"/>
    </w:pPr>
    <w:rPr>
      <w:rFonts w:ascii="Arial" w:eastAsia="Arial" w:hAnsi="Arial" w:cs="Arial"/>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FC685E"/>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0998-F72A-46DE-AA4F-1C8B7167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6351</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Alissandra Hampel</dc:creator>
  <cp:lastModifiedBy>Leonardo Betemps</cp:lastModifiedBy>
  <cp:revision>2</cp:revision>
  <dcterms:created xsi:type="dcterms:W3CDTF">2021-08-24T16:58:00Z</dcterms:created>
  <dcterms:modified xsi:type="dcterms:W3CDTF">2021-08-24T16:58:00Z</dcterms:modified>
</cp:coreProperties>
</file>