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645"/>
        <w:rPr/>
      </w:pPr>
      <w:r w:rsidDel="00000000" w:rsidR="00000000" w:rsidRPr="00000000">
        <w:rPr>
          <w:rtl w:val="0"/>
        </w:rPr>
        <w:t xml:space="preserve">MINISTÉRIO DA EDUCAÇÃO INSTITUTO FEDERAL SUL-RIO-GRANDENSE</w:t>
      </w:r>
    </w:p>
    <w:p w:rsidR="00000000" w:rsidDel="00000000" w:rsidP="00000000" w:rsidRDefault="00000000" w:rsidRPr="00000000" w14:paraId="00000002">
      <w:pPr>
        <w:ind w:left="645" w:right="728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Câmpus Pelotas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45" w:right="732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Curso Superior de Tecnologia em Gestão Ambiental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45" w:right="727" w:firstLine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REGULAMENTO GERAL DE ESTÁGIO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ind w:left="645" w:right="726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u w:val="single"/>
          <w:rtl w:val="0"/>
        </w:rPr>
        <w:t xml:space="preserve">(Anexo do Projeto Pedagógico de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3" w:lineRule="auto"/>
        <w:ind w:left="5210" w:right="23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Fixa normas para as Atividades de Estágio Obrigatório no Curso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Tecnologia em Gestão Ambiental </w:t>
      </w:r>
      <w:r w:rsidDel="00000000" w:rsidR="00000000" w:rsidRPr="00000000">
        <w:rPr>
          <w:sz w:val="20"/>
          <w:szCs w:val="20"/>
          <w:rtl w:val="0"/>
        </w:rPr>
        <w:t xml:space="preserve">do Câmpus Pelotas, regido pela Lei 11.788, de 25 de setembro de 2008 e pela Resolução nº 80/2014 do Conselho Superior do Instituto Federal Sul-rio-grandense.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right="725" w:firstLine="645"/>
        <w:rPr/>
      </w:pPr>
      <w:r w:rsidDel="00000000" w:rsidR="00000000" w:rsidRPr="00000000">
        <w:rPr>
          <w:rtl w:val="0"/>
        </w:rPr>
        <w:t xml:space="preserve">CAPÍTULO 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645" w:right="72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PRELIMINARES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" w:lineRule="auto"/>
        <w:ind w:left="114" w:right="239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é ato educativo que integra a proposta do Projeto Pedagógico do Curso (PPC), devendo ser planejado, executado e avaliado em conformidade com o regulamento de estágio do Instituto Federal Sul-rio-grandense (IFSul).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" w:lineRule="auto"/>
        <w:ind w:left="114" w:right="237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obrigatório é considerado exigência da grade curricular do Curso Superior de Tecnologia em Gestão Ambiental (CSTGA) e deve ser cumprido no eixo tecnológico do curso, ambiente e saúde, conforme o Projeto Pedagógico de Curso.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" w:lineRule="auto"/>
        <w:ind w:left="118" w:right="706" w:hanging="1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obrigatório pode ser desenvolvido em empresas privadas, instituições públicas e organizações não governamentais, denominadas Empresas / Instituições Concedentes do Campo de Estágio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09" w:right="243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50" w:w="11900" w:orient="portrait"/>
          <w:pgMar w:bottom="280" w:top="1300" w:left="160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realização do estágio, o aluno deverá estar regularmente matriculado, frequentando o semestre no qual há previsão de sua efetivação e ter o acompanhamento de um supervisor de estágio e professor orientador.</w:t>
      </w:r>
    </w:p>
    <w:p w:rsidR="00000000" w:rsidDel="00000000" w:rsidP="00000000" w:rsidRDefault="00000000" w:rsidRPr="00000000" w14:paraId="0000001B">
      <w:pPr>
        <w:pStyle w:val="Heading1"/>
        <w:spacing w:before="171" w:lineRule="auto"/>
        <w:ind w:right="725" w:firstLine="645"/>
        <w:rPr/>
      </w:pPr>
      <w:r w:rsidDel="00000000" w:rsidR="00000000" w:rsidRPr="00000000">
        <w:rPr>
          <w:rtl w:val="0"/>
        </w:rPr>
        <w:t xml:space="preserve">CAPÍTULO II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238" w:right="32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NATUREZA E DOS OBJETIVOS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343" w:lineRule="auto"/>
        <w:ind w:left="114" w:right="236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obrigatório deverá integrar as dimensões teórico-práticas do currículo e articular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forma interdisciplinar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conteúdos das diferentes disciplinas, por meio de procedimentos de observação, diagnóstico, planejamento de estratégias de intervenção, elaboração de planos e projetos, execução de atividades operacionais entre outras.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109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obrigatório tem por objetivos oportunizar ao futuro profissional: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"/>
        </w:tabs>
        <w:spacing w:after="0" w:before="0" w:line="343" w:lineRule="auto"/>
        <w:ind w:left="106" w:right="241" w:firstLine="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Promover a integração teórico-prática dos conhecimentos, habilidades e técnicas desenvolvidas no currículo;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29" w:line="343" w:lineRule="auto"/>
        <w:ind w:left="114" w:right="245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Proporcionar situações de aprendizagem em que o estudante possa interagir com a realidade do campo de trabalho, reconstruindo o conhecimento pela reflexão-ação;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5"/>
        </w:tabs>
        <w:spacing w:after="0" w:before="31" w:line="240" w:lineRule="auto"/>
        <w:ind w:left="394" w:right="0" w:hanging="269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Complementar a formação profissional;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9"/>
        </w:tabs>
        <w:spacing w:after="0" w:before="146" w:line="240" w:lineRule="auto"/>
        <w:ind w:left="418" w:right="0" w:hanging="2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Desencadear ideias e atividades alternativas;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"/>
        </w:tabs>
        <w:spacing w:after="0" w:before="135" w:line="345" w:lineRule="auto"/>
        <w:ind w:left="106" w:right="775" w:firstLine="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Atenuar o impacto da passagem da vida acadêmica para o mercado de trabalho;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1"/>
        </w:tabs>
        <w:spacing w:after="0" w:before="26" w:line="345" w:lineRule="auto"/>
        <w:ind w:left="111" w:right="236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Desenvolver e estimular as potencialidades individuais proporcionando o surgimento de profissionais empreendedores, capazes de adotar modelos de gestão e processos inovadores, bem como possibilitar ao estudante perceber-se como sujeito nas relações sociais e no mundo do trabalho.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right="725" w:firstLine="645"/>
        <w:rPr/>
      </w:pPr>
      <w:r w:rsidDel="00000000" w:rsidR="00000000" w:rsidRPr="00000000">
        <w:rPr>
          <w:rtl w:val="0"/>
        </w:rPr>
        <w:t xml:space="preserve">CAPÍTULO III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645" w:right="73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ESTRUTURA, DURAÇÃO E DESENVOLVIMENTO DO ESTÁGIO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343" w:lineRule="auto"/>
        <w:ind w:left="135" w:firstLine="6.7322834645668905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Art. 7°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Estágio obrigatório a ser desenvolvido após o cumprimento de carga horária curricular mínima de 1.280 horas, independentemente de quais componentes curriculares foram cursado, com carga horária semanal em consonância com o Regulamento Geral de Estágio do Instituto Federal Sul-rio-grandense. Casos particulares serão analisados e definidos pelo Colegiado do CSTGA.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" w:lineRule="auto"/>
        <w:ind w:left="111" w:right="535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organização prévia das atividades de estágio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previstas as seguintes providências: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26" w:line="240" w:lineRule="auto"/>
        <w:ind w:left="258" w:right="0" w:hanging="13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Compete ao aluno: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1"/>
        </w:tabs>
        <w:spacing w:after="0" w:before="140" w:line="343" w:lineRule="auto"/>
        <w:ind w:left="963" w:right="23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Retirar, junto à Coordenação de Serviço de Integração Escola-Empresa (COSIE), do Câmpus Pelotas, a carta de apresentação à Empresa / Instituição concedente, bem como a listagem de documentos a serem fornecidos à instituição acadêmica para a formalização do estágio.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6"/>
        </w:tabs>
        <w:spacing w:after="0" w:before="34" w:line="343" w:lineRule="auto"/>
        <w:ind w:left="963" w:right="113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Apresentar-se à instituição concedente pretendida, solicitando autorização para realizar o estágio;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2"/>
        </w:tabs>
        <w:spacing w:after="0" w:before="32" w:line="343" w:lineRule="auto"/>
        <w:ind w:left="961" w:right="246" w:firstLine="2.000000000000028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aceite, recolher os dados da Empresa / Instituição Concedente para elaboração do termo de compromisso: razão social, unidade organizacional, CNPJ, endereço, bairro, cidade, estado, CEP, nome do supervisor de estágio, cargo, telefone e e-mail.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"/>
        </w:tabs>
        <w:spacing w:after="0" w:before="32" w:line="240" w:lineRule="auto"/>
        <w:ind w:left="325" w:right="0" w:hanging="20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Compete ao professor orientador de estágio: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37" w:line="240" w:lineRule="auto"/>
        <w:ind w:left="1110" w:right="0" w:hanging="147.0000000000000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o presente Regulamento ao estagiário sob sua orientação;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"/>
        </w:tabs>
        <w:spacing w:after="0" w:before="120" w:line="343" w:lineRule="auto"/>
        <w:ind w:left="956" w:right="24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Verificar a documentação organizada pelo estudante para a formalização do estágio, assinando os documentos necessários;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8"/>
        </w:tabs>
        <w:spacing w:after="0" w:before="139" w:line="345" w:lineRule="auto"/>
        <w:ind w:left="956" w:right="234" w:firstLine="7.00000000000002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e pactuar com o discente o Plano de Atividades a ser desenvolvido no estágio, incluindo a especificação da modalidade de avaliação, com a expressão dos respectivos critérios.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14" w:right="175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consideradas atividades de estágio: as atividades de extensão; a participação em projetos de ensino e monitoria; a participação em projetos de pesquisa e iniciação científica, pelo discente durante o período do curso, desde que estejam inseridas no eixo tecnológico do curso e observado o que versa o Art. 7º.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firstLine="645"/>
        <w:rPr/>
      </w:pPr>
      <w:r w:rsidDel="00000000" w:rsidR="00000000" w:rsidRPr="00000000">
        <w:rPr>
          <w:rtl w:val="0"/>
        </w:rPr>
        <w:t xml:space="preserve">CAPÍTULO IV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238" w:right="32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ORIENTAÇÃO E SUPERVISÃO DO ESTÁGIO OBRIGATÓRIO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23" w:right="250" w:hanging="1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orientação do estágio é de responsabilidade do docente regente do estágio, designado pelo colegiado e/ou pela coordenadoria do curso.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343" w:lineRule="auto"/>
        <w:ind w:left="114" w:right="230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O docente responsável pelo estágio denominar-se-á Professor Orientador.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atribuições do professor orientador: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0"/>
        </w:tabs>
        <w:spacing w:after="0" w:before="137" w:line="343" w:lineRule="auto"/>
        <w:ind w:left="111" w:right="247" w:firstLine="14.00000000000000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Organizar juntamente com o estudante o Plano de Atividades de Estágio e submetê-lo à aprovação no Colegiado / Coordenadoria de Curso;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8"/>
        </w:tabs>
        <w:spacing w:after="0" w:before="31" w:line="343" w:lineRule="auto"/>
        <w:ind w:left="114" w:right="256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Assessorar o estagiário na identificação e seleção da bibliografia necessária ao desenvolvimento da atividade de Estágio;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</w:tabs>
        <w:spacing w:after="0" w:before="29" w:line="343" w:lineRule="auto"/>
        <w:ind w:left="114" w:right="244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Acompanhar e avaliar o estagiário em todas as etapas de desenvolvimento da sua prática profissional, através de encontros periódicos e/ou visitas ao local do estágio (no mínimo uma reunião e/ou visita);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1"/>
        </w:tabs>
        <w:spacing w:after="0" w:before="31" w:line="343" w:lineRule="auto"/>
        <w:ind w:left="114" w:right="246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Oferecer subsídios metodológicos e orientar a produção do Relatório Final de Estágio Obrigatório.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18" w:right="588" w:hanging="11.999999999999993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atribuições do Supervisor de Estágio na Empresa ou Instituição Concedente: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1"/>
        </w:tabs>
        <w:spacing w:after="0" w:before="0" w:line="343" w:lineRule="auto"/>
        <w:ind w:left="118" w:right="284" w:hanging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Receber e acompanhar o comparecimento do estagiário nos dias e horários previstos na Empresa / Instituição do Campo de Estágio;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"/>
        </w:tabs>
        <w:spacing w:after="0" w:before="30" w:line="345" w:lineRule="auto"/>
        <w:ind w:left="111" w:right="283" w:firstLine="14.00000000000000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Informar ao Professor Orientador acerca do desempenho do estagiário em suas atividades na Empresa / Instituição do Campo de Estágio;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1"/>
        </w:tabs>
        <w:spacing w:after="0" w:before="28" w:line="343" w:lineRule="auto"/>
        <w:ind w:left="111" w:right="247" w:firstLine="14.00000000000000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Participar da avaliação das atividades de estágio dos discentes sob sua supervisão;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9"/>
        </w:tabs>
        <w:spacing w:after="0" w:before="29" w:line="240" w:lineRule="auto"/>
        <w:ind w:left="418" w:right="0" w:hanging="2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Elaborar avaliação parcial e final do desempenho do estagiário.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spacing w:before="1" w:lineRule="auto"/>
        <w:ind w:firstLine="645"/>
        <w:rPr/>
      </w:pPr>
      <w:r w:rsidDel="00000000" w:rsidR="00000000" w:rsidRPr="00000000">
        <w:rPr>
          <w:rtl w:val="0"/>
        </w:rPr>
        <w:t xml:space="preserve">CAPÍTULO V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645" w:right="73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RESPONSABILIDADES E ATRIBUIÇÕES DO ESTAGIÁRIO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40" w:lineRule="auto"/>
        <w:ind w:left="10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responsabilidades e atribuições do estagiário: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"/>
        </w:tabs>
        <w:spacing w:after="0" w:before="134" w:line="240" w:lineRule="auto"/>
        <w:ind w:left="303" w:right="0" w:hanging="17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Desenvolver atividades de estágio de acordo com o Plano de Atividades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43" w:lineRule="auto"/>
        <w:ind w:left="114" w:right="23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elaborado e pactuado com o Professor Orientador e aprovado pelo Colegiado / pela Coordenadoria de Curso;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7"/>
        </w:tabs>
        <w:spacing w:after="0" w:before="36" w:line="345" w:lineRule="auto"/>
        <w:ind w:left="114" w:right="244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Observar horários e regras estabelecidas, tanto em relação à Empresa / Instituição Concedente, quanto ao estabelecido no Termo de Compromisso e Regulamento de Estágio Obrigatório;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25" w:line="343" w:lineRule="auto"/>
        <w:ind w:left="114" w:right="259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Comprometer-se com a comunidade na qual se insere e com o próprio desenvolvimento pessoal e profissional;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2"/>
        </w:tabs>
        <w:spacing w:after="0" w:before="31" w:line="345" w:lineRule="auto"/>
        <w:ind w:left="123" w:right="502" w:firstLine="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Respeitar, em todos os sentidos, o ambiente de estágio, as pessoas e as responsabilidades assumidas nesse contexto;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1"/>
        </w:tabs>
        <w:spacing w:after="0" w:before="25" w:line="345" w:lineRule="auto"/>
        <w:ind w:left="109" w:right="24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Manter discrição e postura ética em relação às informações e às ações referentes à participação em atividades da Empresa / Instituição Concedente do Campo de Estágio;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5"/>
        </w:tabs>
        <w:spacing w:after="0" w:before="24" w:line="343" w:lineRule="auto"/>
        <w:ind w:left="109" w:right="24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Registrar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sistematicamente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desenvolvidas no Campo de Estágio, conforme as orientações constantes neste Regulamento;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5"/>
        </w:tabs>
        <w:spacing w:after="0" w:before="29" w:line="345" w:lineRule="auto"/>
        <w:ind w:left="109" w:right="25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Participar das atividades semanais de orientação e aprofundamento técnico e metodológico;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1"/>
        </w:tabs>
        <w:spacing w:after="0" w:before="27" w:line="343" w:lineRule="auto"/>
        <w:ind w:left="123" w:right="261" w:hanging="1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Comparecer no local de estágio nos dias e horários previstos, cumprindo rigorosamente o Plano de Atividades;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"/>
        </w:tabs>
        <w:spacing w:after="0" w:before="31" w:line="343" w:lineRule="auto"/>
        <w:ind w:left="114" w:right="237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periodicamente os registros ao Professor Orientador, mantendo- o informado do andamento das atividades;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5"/>
        </w:tabs>
        <w:spacing w:after="0" w:before="34" w:line="343" w:lineRule="auto"/>
        <w:ind w:left="114" w:right="293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Zelar pela ética profissional, pelo patrimônio e pelo atendimento à filosofia e objetivos da Empresa / Instituição Concedente do Campo de Estágio;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32" w:line="343" w:lineRule="auto"/>
        <w:ind w:left="114" w:right="432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Elaborar os relatórios previstos e cumprir na íntegra o Regulamento Geral de Estágio.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ind w:right="727" w:firstLine="645"/>
        <w:rPr/>
      </w:pPr>
      <w:r w:rsidDel="00000000" w:rsidR="00000000" w:rsidRPr="00000000">
        <w:rPr>
          <w:rtl w:val="0"/>
        </w:rPr>
        <w:t xml:space="preserve">CAPÍTULO VI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37" w:lineRule="auto"/>
        <w:ind w:left="238" w:right="326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ESTRUTURA E APRESENTAÇÃO DO RELATÓRIO FINAL DE ESTÁGIO OBRIGATÓRIO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5" w:lineRule="auto"/>
        <w:ind w:left="114" w:right="239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Relatório Final de Estágio Obrigatório consiste na síntese descritiva e analítico-reflexiva das experiências desenvolvidas e das aprendizagens consolidadas ao longo das atividades realizadas no Campo de Estágio.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6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Relatório Final de Estágio Obrigatório caracteriza-se como uma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45" w:lineRule="auto"/>
        <w:ind w:left="10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individual a ser elaborada em conformidade com a estrutura e critérios estabelecidos neste Regulamento.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14" w:right="0" w:hanging="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Constituem-se itens para a estruturação formal do Relatório Final de Estágio Obrigatório: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355" w:lineRule="auto"/>
        <w:ind w:left="126" w:right="3993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Caracterização da instituição concedente; II - Assinatura do supervisor de estágio;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3"/>
        </w:tabs>
        <w:spacing w:after="0" w:before="0" w:line="275" w:lineRule="auto"/>
        <w:ind w:left="392" w:right="0" w:hanging="27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Carga horária do estágio;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9"/>
        </w:tabs>
        <w:spacing w:after="0" w:before="137" w:line="240" w:lineRule="auto"/>
        <w:ind w:left="418" w:right="0" w:hanging="2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Descrição das atividades desenvolvidas;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135" w:line="345" w:lineRule="auto"/>
        <w:ind w:left="114" w:right="247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Descrição das dificuldades encontradas, quanto ao relacionamento, conhecimento ou outras que surgirem. Informar caso não houver nenhuma dificuldade;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8"/>
        </w:tabs>
        <w:spacing w:after="0" w:before="24" w:line="345" w:lineRule="auto"/>
        <w:ind w:left="114" w:right="252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Conclusões quanto ao aproveitamento do estágio, validade ou não das disciplinas cursadas, interesse da Empresa / Instituição Concedente quanto ao trabalho desenvolvido.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345" w:lineRule="auto"/>
        <w:ind w:left="114" w:right="0" w:hanging="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17º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Relatório Final de Estágio Obrigatório é avaliado segundo os seguintes critérios: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  <w:tab w:val="left" w:leader="none" w:pos="827"/>
        </w:tabs>
        <w:spacing w:after="0" w:before="26" w:line="240" w:lineRule="auto"/>
        <w:ind w:left="826" w:right="0" w:hanging="49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conteúdo do Relatório Final de Estágio Obrigatório;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  <w:tab w:val="left" w:leader="none" w:pos="827"/>
        </w:tabs>
        <w:spacing w:after="0" w:before="120" w:line="240" w:lineRule="auto"/>
        <w:ind w:left="826" w:right="0" w:hanging="5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descrição das atividades desenvolvidas durante a prática profissional;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  <w:tab w:val="left" w:leader="none" w:pos="827"/>
        </w:tabs>
        <w:spacing w:after="0" w:before="122" w:line="343" w:lineRule="auto"/>
        <w:ind w:left="826" w:right="252" w:hanging="627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redação do texto, que deve ser adequado verbalmente e em consonância com as regras ortográficas;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  <w:tab w:val="left" w:leader="none" w:pos="827"/>
        </w:tabs>
        <w:spacing w:after="0" w:before="3" w:line="240" w:lineRule="auto"/>
        <w:ind w:left="826" w:right="0" w:hanging="653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capacidade crítica de avaliação do trabalho desenvolvido;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ind w:firstLine="645"/>
        <w:rPr>
          <w:rFonts w:ascii="Arial MT" w:cs="Arial MT" w:eastAsia="Arial MT" w:hAnsi="Arial MT"/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ind w:firstLine="6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ind w:firstLine="645"/>
        <w:rPr/>
      </w:pPr>
      <w:r w:rsidDel="00000000" w:rsidR="00000000" w:rsidRPr="00000000">
        <w:rPr>
          <w:rtl w:val="0"/>
        </w:rPr>
        <w:t xml:space="preserve">CAPÍTULO VII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238" w:right="32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AVALIAÇÃO DO ESTÁGIO OBRIGATÓRIO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343" w:lineRule="auto"/>
        <w:ind w:left="114" w:right="232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avaliação do estágio é de responsabilidade do supervisor de estágio, que irá avaliar a prática profissional na Empresa / Instituição Concedente; e da banca examinadora composta pelo Professor Orientador do estágio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Coordenador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do C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urso e 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m/a componente da Comissão de Avaliação de Estágio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partir da análise/avaliação do Relatório Final 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Estágio.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111" w:right="247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avaliação realizada pelo supervisor de estágio, na empresa ou instituição concedente, deverá ser atribuído o conceito A (muito bom), B (bom) e C (regular) para aprovação ou D (insuficiente) para não aprovado, a cada um dos seguintes quesitos: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1"/>
        </w:tabs>
        <w:spacing w:after="0" w:before="28" w:line="240" w:lineRule="auto"/>
        <w:ind w:left="260" w:right="0" w:hanging="13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Aprendizado dentro do estágio;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8"/>
        </w:tabs>
        <w:spacing w:after="0" w:before="134" w:line="360" w:lineRule="auto"/>
        <w:ind w:left="126" w:right="446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Segurança na execução do trabalho; III - Relacionamento social;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" w:right="578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Interesse pelo trabalho; V - Cooperação;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2"/>
        </w:tabs>
        <w:spacing w:after="0" w:before="0" w:line="266" w:lineRule="auto"/>
        <w:ind w:left="402" w:right="0" w:hanging="2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Iniciativa própria;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"/>
        </w:tabs>
        <w:spacing w:after="0" w:before="130" w:line="237" w:lineRule="auto"/>
        <w:ind w:left="109" w:right="23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Empenho para obter bons resultados e inteligência emocional para superar seus próprios desafios no decorrer do processo produtivo;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6"/>
        </w:tabs>
        <w:spacing w:after="0" w:before="135" w:line="360" w:lineRule="auto"/>
        <w:ind w:left="109" w:right="5477" w:firstLine="15.9999999999999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Conhecimentos técnicos; IX - Pontualidade;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" w:right="6823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- Produtividade; XI - Assiduidade;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"/>
        </w:tabs>
        <w:spacing w:after="0" w:before="0" w:line="261.99999999999994" w:lineRule="auto"/>
        <w:ind w:left="466" w:right="0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Qualidade do trabalho;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131" w:line="240" w:lineRule="auto"/>
        <w:ind w:left="534" w:right="0" w:hanging="42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Capacidade de direção e coordenação.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21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único: </w:t>
      </w:r>
      <w:r w:rsidDel="00000000" w:rsidR="00000000" w:rsidRPr="00000000">
        <w:rPr>
          <w:sz w:val="24"/>
          <w:szCs w:val="24"/>
          <w:rtl w:val="0"/>
        </w:rPr>
        <w:t xml:space="preserve">Em caso de evasão será utilizado o conceito E.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345" w:lineRule="auto"/>
        <w:ind w:left="106" w:right="28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Relatório Final de Estágio é avaliado segundo os seguintes critérios: I - Análise do relato da rotina de atividades desenvolvidas pelo estagiário, que deverá estar em consonância com o perfil do egresso e do plano de atividades previamente aprovado no Termo de Compromisso de Estágio Obrigatório;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5"/>
        </w:tabs>
        <w:spacing w:after="0" w:before="1" w:line="345" w:lineRule="auto"/>
        <w:ind w:left="109" w:right="276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Preenchimento dos itens para a estruturação formal do Relatório Final de Estágio Obrigatório;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5" w:line="345" w:lineRule="auto"/>
        <w:ind w:left="114" w:right="237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Adequação da linguagem verbal do relato das atividades conforme orientações da Coordenação de Serviço de Integração Escola-Empresa (COSIE);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9"/>
        </w:tabs>
        <w:spacing w:after="0" w:before="27" w:line="343" w:lineRule="auto"/>
        <w:ind w:left="106" w:right="352" w:firstLine="15.9999999999999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Redação do Relatório Final de Estágio Obrigatório de forma clara, coesa e em consonância com as regras ortográficas da língua portuguesa;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1"/>
        </w:tabs>
        <w:spacing w:after="0" w:before="77" w:line="343" w:lineRule="auto"/>
        <w:ind w:left="106" w:right="263" w:firstLine="15.99999999999999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Apresentação do formulário devidamente digitado (fonte tamanho 12 em Times New Roman ou Arial, com texto justificado).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6" w:right="158" w:firstLine="14.00000000000000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Relatório Final de Estágio Obrigatório deverá ser atribuído o conceito A para aprovado e NA, para não aprovado.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0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21º </w:t>
      </w:r>
      <w:r w:rsidDel="00000000" w:rsidR="00000000" w:rsidRPr="00000000">
        <w:rPr>
          <w:sz w:val="24"/>
          <w:szCs w:val="24"/>
          <w:rtl w:val="0"/>
        </w:rPr>
        <w:t xml:space="preserve">Compete à banca examinadora: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3"/>
        </w:tabs>
        <w:spacing w:after="0" w:before="0" w:line="345" w:lineRule="auto"/>
        <w:ind w:left="114" w:right="282" w:firstLine="11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Avaliar os relatórios, dando parecer sobre sua aceitabilidade e orientando o estudante quanto às correções a serem feitas;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"/>
        </w:tabs>
        <w:spacing w:after="0" w:before="3" w:line="240" w:lineRule="auto"/>
        <w:ind w:left="106" w:right="19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Devolver ao COSIE os relatórios aprovados, bem como, os que precisarem de adequações.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6" w:right="249" w:firstLine="14.00000000000000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banca examinadora terá, a contar da data da solicitação feita pelo setor responsável por estágios, o prazo de 15 dias úteis para a análise das questões a ela apresentadas e a emissão de parecer conclusivo.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estudante é considerado aprovado no estágio se: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9"/>
        </w:tabs>
        <w:spacing w:after="0" w:before="123" w:line="345" w:lineRule="auto"/>
        <w:ind w:left="109" w:right="104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Não obtiver nenhum conceito D e/ou E na avaliação realizada pelo supervisor de estágio; e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8"/>
        </w:tabs>
        <w:spacing w:after="0" w:before="26" w:line="240" w:lineRule="auto"/>
        <w:ind w:left="123" w:right="10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Obtiver aprovação do Relatório Final de Estágio Obrigatório pela banca examinadora.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114" w:right="104" w:firstLine="6.999999999999993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estagiário que, na avaliação, obtiver conceito D (insuficiente) na avaliação de seu supervisor, deverá repetir o estágio, não cabendo avaliação complementar ou segunda chamada.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ind w:firstLine="645"/>
        <w:rPr/>
      </w:pPr>
      <w:r w:rsidDel="00000000" w:rsidR="00000000" w:rsidRPr="00000000">
        <w:rPr>
          <w:rtl w:val="0"/>
        </w:rPr>
        <w:t xml:space="preserve">CAPÍTULO VIII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238" w:right="32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" w:line="343" w:lineRule="auto"/>
        <w:ind w:left="114" w:right="237" w:hanging="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neste regulamento serão resolvidos pelo Colegiado / Coordenadoria de Curso.</w:t>
      </w:r>
    </w:p>
    <w:sectPr>
      <w:type w:val="nextPage"/>
      <w:pgSz w:h="16850" w:w="11900" w:orient="portrait"/>
      <w:pgMar w:bottom="280" w:top="1600" w:left="160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upperRoman"/>
      <w:lvlText w:val="%1"/>
      <w:lvlJc w:val="left"/>
      <w:pPr>
        <w:ind w:left="466" w:hanging="360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299" w:hanging="360"/>
      </w:pPr>
      <w:rPr/>
    </w:lvl>
    <w:lvl w:ilvl="2">
      <w:start w:val="0"/>
      <w:numFmt w:val="bullet"/>
      <w:lvlText w:val="•"/>
      <w:lvlJc w:val="left"/>
      <w:pPr>
        <w:ind w:left="2139" w:hanging="360"/>
      </w:pPr>
      <w:rPr/>
    </w:lvl>
    <w:lvl w:ilvl="3">
      <w:start w:val="0"/>
      <w:numFmt w:val="bullet"/>
      <w:lvlText w:val="•"/>
      <w:lvlJc w:val="left"/>
      <w:pPr>
        <w:ind w:left="2979" w:hanging="360"/>
      </w:pPr>
      <w:rPr/>
    </w:lvl>
    <w:lvl w:ilvl="4">
      <w:start w:val="0"/>
      <w:numFmt w:val="bullet"/>
      <w:lvlText w:val="•"/>
      <w:lvlJc w:val="left"/>
      <w:pPr>
        <w:ind w:left="3819" w:hanging="360"/>
      </w:pPr>
      <w:rPr/>
    </w:lvl>
    <w:lvl w:ilvl="5">
      <w:start w:val="0"/>
      <w:numFmt w:val="bullet"/>
      <w:lvlText w:val="•"/>
      <w:lvlJc w:val="left"/>
      <w:pPr>
        <w:ind w:left="4659" w:hanging="360"/>
      </w:pPr>
      <w:rPr/>
    </w:lvl>
    <w:lvl w:ilvl="6">
      <w:start w:val="0"/>
      <w:numFmt w:val="bullet"/>
      <w:lvlText w:val="•"/>
      <w:lvlJc w:val="left"/>
      <w:pPr>
        <w:ind w:left="5499" w:hanging="360"/>
      </w:pPr>
      <w:rPr/>
    </w:lvl>
    <w:lvl w:ilvl="7">
      <w:start w:val="0"/>
      <w:numFmt w:val="bullet"/>
      <w:lvlText w:val="•"/>
      <w:lvlJc w:val="left"/>
      <w:pPr>
        <w:ind w:left="6339" w:hanging="360"/>
      </w:pPr>
      <w:rPr/>
    </w:lvl>
    <w:lvl w:ilvl="8">
      <w:start w:val="0"/>
      <w:numFmt w:val="bullet"/>
      <w:lvlText w:val="•"/>
      <w:lvlJc w:val="left"/>
      <w:pPr>
        <w:ind w:left="7179" w:hanging="360"/>
      </w:pPr>
      <w:rPr/>
    </w:lvl>
  </w:abstractNum>
  <w:abstractNum w:abstractNumId="2">
    <w:lvl w:ilvl="0">
      <w:start w:val="6"/>
      <w:numFmt w:val="upperRoman"/>
      <w:lvlText w:val="%1"/>
      <w:lvlJc w:val="left"/>
      <w:pPr>
        <w:ind w:left="402" w:hanging="296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245" w:hanging="296"/>
      </w:pPr>
      <w:rPr/>
    </w:lvl>
    <w:lvl w:ilvl="2">
      <w:start w:val="0"/>
      <w:numFmt w:val="bullet"/>
      <w:lvlText w:val="•"/>
      <w:lvlJc w:val="left"/>
      <w:pPr>
        <w:ind w:left="2091" w:hanging="296"/>
      </w:pPr>
      <w:rPr/>
    </w:lvl>
    <w:lvl w:ilvl="3">
      <w:start w:val="0"/>
      <w:numFmt w:val="bullet"/>
      <w:lvlText w:val="•"/>
      <w:lvlJc w:val="left"/>
      <w:pPr>
        <w:ind w:left="2937" w:hanging="296.00000000000045"/>
      </w:pPr>
      <w:rPr/>
    </w:lvl>
    <w:lvl w:ilvl="4">
      <w:start w:val="0"/>
      <w:numFmt w:val="bullet"/>
      <w:lvlText w:val="•"/>
      <w:lvlJc w:val="left"/>
      <w:pPr>
        <w:ind w:left="3783" w:hanging="296"/>
      </w:pPr>
      <w:rPr/>
    </w:lvl>
    <w:lvl w:ilvl="5">
      <w:start w:val="0"/>
      <w:numFmt w:val="bullet"/>
      <w:lvlText w:val="•"/>
      <w:lvlJc w:val="left"/>
      <w:pPr>
        <w:ind w:left="4629" w:hanging="296"/>
      </w:pPr>
      <w:rPr/>
    </w:lvl>
    <w:lvl w:ilvl="6">
      <w:start w:val="0"/>
      <w:numFmt w:val="bullet"/>
      <w:lvlText w:val="•"/>
      <w:lvlJc w:val="left"/>
      <w:pPr>
        <w:ind w:left="5475" w:hanging="296"/>
      </w:pPr>
      <w:rPr/>
    </w:lvl>
    <w:lvl w:ilvl="7">
      <w:start w:val="0"/>
      <w:numFmt w:val="bullet"/>
      <w:lvlText w:val="•"/>
      <w:lvlJc w:val="left"/>
      <w:pPr>
        <w:ind w:left="6321" w:hanging="296"/>
      </w:pPr>
      <w:rPr/>
    </w:lvl>
    <w:lvl w:ilvl="8">
      <w:start w:val="0"/>
      <w:numFmt w:val="bullet"/>
      <w:lvlText w:val="•"/>
      <w:lvlJc w:val="left"/>
      <w:pPr>
        <w:ind w:left="7167" w:hanging="296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260" w:hanging="135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119" w:hanging="135"/>
      </w:pPr>
      <w:rPr/>
    </w:lvl>
    <w:lvl w:ilvl="2">
      <w:start w:val="0"/>
      <w:numFmt w:val="bullet"/>
      <w:lvlText w:val="•"/>
      <w:lvlJc w:val="left"/>
      <w:pPr>
        <w:ind w:left="1979" w:hanging="135"/>
      </w:pPr>
      <w:rPr/>
    </w:lvl>
    <w:lvl w:ilvl="3">
      <w:start w:val="0"/>
      <w:numFmt w:val="bullet"/>
      <w:lvlText w:val="•"/>
      <w:lvlJc w:val="left"/>
      <w:pPr>
        <w:ind w:left="2839" w:hanging="135"/>
      </w:pPr>
      <w:rPr/>
    </w:lvl>
    <w:lvl w:ilvl="4">
      <w:start w:val="0"/>
      <w:numFmt w:val="bullet"/>
      <w:lvlText w:val="•"/>
      <w:lvlJc w:val="left"/>
      <w:pPr>
        <w:ind w:left="3699" w:hanging="135"/>
      </w:pPr>
      <w:rPr/>
    </w:lvl>
    <w:lvl w:ilvl="5">
      <w:start w:val="0"/>
      <w:numFmt w:val="bullet"/>
      <w:lvlText w:val="•"/>
      <w:lvlJc w:val="left"/>
      <w:pPr>
        <w:ind w:left="4559" w:hanging="135"/>
      </w:pPr>
      <w:rPr/>
    </w:lvl>
    <w:lvl w:ilvl="6">
      <w:start w:val="0"/>
      <w:numFmt w:val="bullet"/>
      <w:lvlText w:val="•"/>
      <w:lvlJc w:val="left"/>
      <w:pPr>
        <w:ind w:left="5419" w:hanging="135"/>
      </w:pPr>
      <w:rPr/>
    </w:lvl>
    <w:lvl w:ilvl="7">
      <w:start w:val="0"/>
      <w:numFmt w:val="bullet"/>
      <w:lvlText w:val="•"/>
      <w:lvlJc w:val="left"/>
      <w:pPr>
        <w:ind w:left="6279" w:hanging="135"/>
      </w:pPr>
      <w:rPr/>
    </w:lvl>
    <w:lvl w:ilvl="8">
      <w:start w:val="0"/>
      <w:numFmt w:val="bullet"/>
      <w:lvlText w:val="•"/>
      <w:lvlJc w:val="left"/>
      <w:pPr>
        <w:ind w:left="7139" w:hanging="135"/>
      </w:pPr>
      <w:rPr/>
    </w:lvl>
  </w:abstractNum>
  <w:abstractNum w:abstractNumId="4">
    <w:lvl w:ilvl="0">
      <w:start w:val="1"/>
      <w:numFmt w:val="upperRoman"/>
      <w:lvlText w:val="%1"/>
      <w:lvlJc w:val="left"/>
      <w:pPr>
        <w:ind w:left="111" w:hanging="154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93" w:hanging="154.0000000000001"/>
      </w:pPr>
      <w:rPr/>
    </w:lvl>
    <w:lvl w:ilvl="2">
      <w:start w:val="0"/>
      <w:numFmt w:val="bullet"/>
      <w:lvlText w:val="•"/>
      <w:lvlJc w:val="left"/>
      <w:pPr>
        <w:ind w:left="1867" w:hanging="154.00000000000023"/>
      </w:pPr>
      <w:rPr/>
    </w:lvl>
    <w:lvl w:ilvl="3">
      <w:start w:val="0"/>
      <w:numFmt w:val="bullet"/>
      <w:lvlText w:val="•"/>
      <w:lvlJc w:val="left"/>
      <w:pPr>
        <w:ind w:left="2741" w:hanging="153.99999999999955"/>
      </w:pPr>
      <w:rPr/>
    </w:lvl>
    <w:lvl w:ilvl="4">
      <w:start w:val="0"/>
      <w:numFmt w:val="bullet"/>
      <w:lvlText w:val="•"/>
      <w:lvlJc w:val="left"/>
      <w:pPr>
        <w:ind w:left="3615" w:hanging="154"/>
      </w:pPr>
      <w:rPr/>
    </w:lvl>
    <w:lvl w:ilvl="5">
      <w:start w:val="0"/>
      <w:numFmt w:val="bullet"/>
      <w:lvlText w:val="•"/>
      <w:lvlJc w:val="left"/>
      <w:pPr>
        <w:ind w:left="4489" w:hanging="154"/>
      </w:pPr>
      <w:rPr/>
    </w:lvl>
    <w:lvl w:ilvl="6">
      <w:start w:val="0"/>
      <w:numFmt w:val="bullet"/>
      <w:lvlText w:val="•"/>
      <w:lvlJc w:val="left"/>
      <w:pPr>
        <w:ind w:left="5363" w:hanging="154"/>
      </w:pPr>
      <w:rPr/>
    </w:lvl>
    <w:lvl w:ilvl="7">
      <w:start w:val="0"/>
      <w:numFmt w:val="bullet"/>
      <w:lvlText w:val="•"/>
      <w:lvlJc w:val="left"/>
      <w:pPr>
        <w:ind w:left="6237" w:hanging="153.9999999999991"/>
      </w:pPr>
      <w:rPr/>
    </w:lvl>
    <w:lvl w:ilvl="8">
      <w:start w:val="0"/>
      <w:numFmt w:val="bullet"/>
      <w:lvlText w:val="•"/>
      <w:lvlJc w:val="left"/>
      <w:pPr>
        <w:ind w:left="7111" w:hanging="154"/>
      </w:pPr>
      <w:rPr/>
    </w:lvl>
  </w:abstractNum>
  <w:abstractNum w:abstractNumId="5">
    <w:lvl w:ilvl="0">
      <w:start w:val="3"/>
      <w:numFmt w:val="upperRoman"/>
      <w:lvlText w:val="%1"/>
      <w:lvlJc w:val="left"/>
      <w:pPr>
        <w:ind w:left="392" w:hanging="268.99999999999994"/>
      </w:pPr>
      <w:rPr>
        <w:rFonts w:ascii="Arial MT" w:cs="Arial MT" w:eastAsia="Arial MT" w:hAnsi="Arial MT"/>
        <w:sz w:val="24"/>
        <w:szCs w:val="24"/>
      </w:rPr>
    </w:lvl>
    <w:lvl w:ilvl="1">
      <w:start w:val="1"/>
      <w:numFmt w:val="upperRoman"/>
      <w:lvlText w:val="%2."/>
      <w:lvlJc w:val="left"/>
      <w:pPr>
        <w:ind w:left="826" w:hanging="495.00000000000006"/>
      </w:pPr>
      <w:rPr>
        <w:rFonts w:ascii="Arial MT" w:cs="Arial MT" w:eastAsia="Arial MT" w:hAnsi="Arial MT"/>
        <w:sz w:val="24"/>
        <w:szCs w:val="24"/>
      </w:rPr>
    </w:lvl>
    <w:lvl w:ilvl="2">
      <w:start w:val="0"/>
      <w:numFmt w:val="bullet"/>
      <w:lvlText w:val="•"/>
      <w:lvlJc w:val="left"/>
      <w:pPr>
        <w:ind w:left="1713" w:hanging="495"/>
      </w:pPr>
      <w:rPr/>
    </w:lvl>
    <w:lvl w:ilvl="3">
      <w:start w:val="0"/>
      <w:numFmt w:val="bullet"/>
      <w:lvlText w:val="•"/>
      <w:lvlJc w:val="left"/>
      <w:pPr>
        <w:ind w:left="2606" w:hanging="495"/>
      </w:pPr>
      <w:rPr/>
    </w:lvl>
    <w:lvl w:ilvl="4">
      <w:start w:val="0"/>
      <w:numFmt w:val="bullet"/>
      <w:lvlText w:val="•"/>
      <w:lvlJc w:val="left"/>
      <w:pPr>
        <w:ind w:left="3499" w:hanging="495"/>
      </w:pPr>
      <w:rPr/>
    </w:lvl>
    <w:lvl w:ilvl="5">
      <w:start w:val="0"/>
      <w:numFmt w:val="bullet"/>
      <w:lvlText w:val="•"/>
      <w:lvlJc w:val="left"/>
      <w:pPr>
        <w:ind w:left="4392" w:hanging="495"/>
      </w:pPr>
      <w:rPr/>
    </w:lvl>
    <w:lvl w:ilvl="6">
      <w:start w:val="0"/>
      <w:numFmt w:val="bullet"/>
      <w:lvlText w:val="•"/>
      <w:lvlJc w:val="left"/>
      <w:pPr>
        <w:ind w:left="5286" w:hanging="495"/>
      </w:pPr>
      <w:rPr/>
    </w:lvl>
    <w:lvl w:ilvl="7">
      <w:start w:val="0"/>
      <w:numFmt w:val="bullet"/>
      <w:lvlText w:val="•"/>
      <w:lvlJc w:val="left"/>
      <w:pPr>
        <w:ind w:left="6179" w:hanging="495"/>
      </w:pPr>
      <w:rPr/>
    </w:lvl>
    <w:lvl w:ilvl="8">
      <w:start w:val="0"/>
      <w:numFmt w:val="bullet"/>
      <w:lvlText w:val="•"/>
      <w:lvlJc w:val="left"/>
      <w:pPr>
        <w:ind w:left="7072" w:hanging="495"/>
      </w:pPr>
      <w:rPr/>
    </w:lvl>
  </w:abstractNum>
  <w:abstractNum w:abstractNumId="6">
    <w:lvl w:ilvl="0">
      <w:start w:val="1"/>
      <w:numFmt w:val="upperRoman"/>
      <w:lvlText w:val="%1"/>
      <w:lvlJc w:val="left"/>
      <w:pPr>
        <w:ind w:left="258" w:hanging="135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-"/>
      <w:lvlJc w:val="left"/>
      <w:pPr>
        <w:ind w:left="963" w:hanging="128"/>
      </w:pPr>
      <w:rPr>
        <w:rFonts w:ascii="Arial MT" w:cs="Arial MT" w:eastAsia="Arial MT" w:hAnsi="Arial MT"/>
        <w:sz w:val="23"/>
        <w:szCs w:val="23"/>
      </w:rPr>
    </w:lvl>
    <w:lvl w:ilvl="2">
      <w:start w:val="0"/>
      <w:numFmt w:val="bullet"/>
      <w:lvlText w:val="•"/>
      <w:lvlJc w:val="left"/>
      <w:pPr>
        <w:ind w:left="1837" w:hanging="128.00000000000023"/>
      </w:pPr>
      <w:rPr/>
    </w:lvl>
    <w:lvl w:ilvl="3">
      <w:start w:val="0"/>
      <w:numFmt w:val="bullet"/>
      <w:lvlText w:val="•"/>
      <w:lvlJc w:val="left"/>
      <w:pPr>
        <w:ind w:left="2715" w:hanging="128"/>
      </w:pPr>
      <w:rPr/>
    </w:lvl>
    <w:lvl w:ilvl="4">
      <w:start w:val="0"/>
      <w:numFmt w:val="bullet"/>
      <w:lvlText w:val="•"/>
      <w:lvlJc w:val="left"/>
      <w:pPr>
        <w:ind w:left="3593" w:hanging="128"/>
      </w:pPr>
      <w:rPr/>
    </w:lvl>
    <w:lvl w:ilvl="5">
      <w:start w:val="0"/>
      <w:numFmt w:val="bullet"/>
      <w:lvlText w:val="•"/>
      <w:lvlJc w:val="left"/>
      <w:pPr>
        <w:ind w:left="4470" w:hanging="128"/>
      </w:pPr>
      <w:rPr/>
    </w:lvl>
    <w:lvl w:ilvl="6">
      <w:start w:val="0"/>
      <w:numFmt w:val="bullet"/>
      <w:lvlText w:val="•"/>
      <w:lvlJc w:val="left"/>
      <w:pPr>
        <w:ind w:left="5348" w:hanging="128"/>
      </w:pPr>
      <w:rPr/>
    </w:lvl>
    <w:lvl w:ilvl="7">
      <w:start w:val="0"/>
      <w:numFmt w:val="bullet"/>
      <w:lvlText w:val="•"/>
      <w:lvlJc w:val="left"/>
      <w:pPr>
        <w:ind w:left="6226" w:hanging="127.99999999999909"/>
      </w:pPr>
      <w:rPr/>
    </w:lvl>
    <w:lvl w:ilvl="8">
      <w:start w:val="0"/>
      <w:numFmt w:val="bullet"/>
      <w:lvlText w:val="•"/>
      <w:lvlJc w:val="left"/>
      <w:pPr>
        <w:ind w:left="7103" w:hanging="128"/>
      </w:pPr>
      <w:rPr/>
    </w:lvl>
  </w:abstractNum>
  <w:abstractNum w:abstractNumId="7">
    <w:lvl w:ilvl="0">
      <w:start w:val="1"/>
      <w:numFmt w:val="upperRoman"/>
      <w:lvlText w:val="%1"/>
      <w:lvlJc w:val="left"/>
      <w:pPr>
        <w:ind w:left="303" w:hanging="178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155" w:hanging="178"/>
      </w:pPr>
      <w:rPr/>
    </w:lvl>
    <w:lvl w:ilvl="2">
      <w:start w:val="0"/>
      <w:numFmt w:val="bullet"/>
      <w:lvlText w:val="•"/>
      <w:lvlJc w:val="left"/>
      <w:pPr>
        <w:ind w:left="2011" w:hanging="178.00000000000023"/>
      </w:pPr>
      <w:rPr/>
    </w:lvl>
    <w:lvl w:ilvl="3">
      <w:start w:val="0"/>
      <w:numFmt w:val="bullet"/>
      <w:lvlText w:val="•"/>
      <w:lvlJc w:val="left"/>
      <w:pPr>
        <w:ind w:left="2867" w:hanging="178"/>
      </w:pPr>
      <w:rPr/>
    </w:lvl>
    <w:lvl w:ilvl="4">
      <w:start w:val="0"/>
      <w:numFmt w:val="bullet"/>
      <w:lvlText w:val="•"/>
      <w:lvlJc w:val="left"/>
      <w:pPr>
        <w:ind w:left="3723" w:hanging="178"/>
      </w:pPr>
      <w:rPr/>
    </w:lvl>
    <w:lvl w:ilvl="5">
      <w:start w:val="0"/>
      <w:numFmt w:val="bullet"/>
      <w:lvlText w:val="•"/>
      <w:lvlJc w:val="left"/>
      <w:pPr>
        <w:ind w:left="4579" w:hanging="178"/>
      </w:pPr>
      <w:rPr/>
    </w:lvl>
    <w:lvl w:ilvl="6">
      <w:start w:val="0"/>
      <w:numFmt w:val="bullet"/>
      <w:lvlText w:val="•"/>
      <w:lvlJc w:val="left"/>
      <w:pPr>
        <w:ind w:left="5435" w:hanging="178"/>
      </w:pPr>
      <w:rPr/>
    </w:lvl>
    <w:lvl w:ilvl="7">
      <w:start w:val="0"/>
      <w:numFmt w:val="bullet"/>
      <w:lvlText w:val="•"/>
      <w:lvlJc w:val="left"/>
      <w:pPr>
        <w:ind w:left="6291" w:hanging="177.9999999999991"/>
      </w:pPr>
      <w:rPr/>
    </w:lvl>
    <w:lvl w:ilvl="8">
      <w:start w:val="0"/>
      <w:numFmt w:val="bullet"/>
      <w:lvlText w:val="•"/>
      <w:lvlJc w:val="left"/>
      <w:pPr>
        <w:ind w:left="7147" w:hanging="177.9999999999991"/>
      </w:pPr>
      <w:rPr/>
    </w:lvl>
  </w:abstractNum>
  <w:abstractNum w:abstractNumId="8">
    <w:lvl w:ilvl="0">
      <w:start w:val="1"/>
      <w:numFmt w:val="upperRoman"/>
      <w:lvlText w:val="%1"/>
      <w:lvlJc w:val="left"/>
      <w:pPr>
        <w:ind w:left="106" w:hanging="195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75" w:hanging="195"/>
      </w:pPr>
      <w:rPr/>
    </w:lvl>
    <w:lvl w:ilvl="2">
      <w:start w:val="0"/>
      <w:numFmt w:val="bullet"/>
      <w:lvlText w:val="•"/>
      <w:lvlJc w:val="left"/>
      <w:pPr>
        <w:ind w:left="1851" w:hanging="195"/>
      </w:pPr>
      <w:rPr/>
    </w:lvl>
    <w:lvl w:ilvl="3">
      <w:start w:val="0"/>
      <w:numFmt w:val="bullet"/>
      <w:lvlText w:val="•"/>
      <w:lvlJc w:val="left"/>
      <w:pPr>
        <w:ind w:left="2727" w:hanging="195"/>
      </w:pPr>
      <w:rPr/>
    </w:lvl>
    <w:lvl w:ilvl="4">
      <w:start w:val="0"/>
      <w:numFmt w:val="bullet"/>
      <w:lvlText w:val="•"/>
      <w:lvlJc w:val="left"/>
      <w:pPr>
        <w:ind w:left="3603" w:hanging="195"/>
      </w:pPr>
      <w:rPr/>
    </w:lvl>
    <w:lvl w:ilvl="5">
      <w:start w:val="0"/>
      <w:numFmt w:val="bullet"/>
      <w:lvlText w:val="•"/>
      <w:lvlJc w:val="left"/>
      <w:pPr>
        <w:ind w:left="4479" w:hanging="195"/>
      </w:pPr>
      <w:rPr/>
    </w:lvl>
    <w:lvl w:ilvl="6">
      <w:start w:val="0"/>
      <w:numFmt w:val="bullet"/>
      <w:lvlText w:val="•"/>
      <w:lvlJc w:val="left"/>
      <w:pPr>
        <w:ind w:left="5355" w:hanging="195"/>
      </w:pPr>
      <w:rPr/>
    </w:lvl>
    <w:lvl w:ilvl="7">
      <w:start w:val="0"/>
      <w:numFmt w:val="bullet"/>
      <w:lvlText w:val="•"/>
      <w:lvlJc w:val="left"/>
      <w:pPr>
        <w:ind w:left="6231" w:hanging="195"/>
      </w:pPr>
      <w:rPr/>
    </w:lvl>
    <w:lvl w:ilvl="8">
      <w:start w:val="0"/>
      <w:numFmt w:val="bullet"/>
      <w:lvlText w:val="•"/>
      <w:lvlJc w:val="left"/>
      <w:pPr>
        <w:ind w:left="7107" w:hanging="195"/>
      </w:pPr>
      <w:rPr/>
    </w:lvl>
  </w:abstractNum>
  <w:abstractNum w:abstractNumId="9">
    <w:lvl w:ilvl="0">
      <w:start w:val="1"/>
      <w:numFmt w:val="upperRoman"/>
      <w:lvlText w:val="%1"/>
      <w:lvlJc w:val="left"/>
      <w:pPr>
        <w:ind w:left="118" w:hanging="144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93" w:hanging="144.0000000000001"/>
      </w:pPr>
      <w:rPr/>
    </w:lvl>
    <w:lvl w:ilvl="2">
      <w:start w:val="0"/>
      <w:numFmt w:val="bullet"/>
      <w:lvlText w:val="•"/>
      <w:lvlJc w:val="left"/>
      <w:pPr>
        <w:ind w:left="1867" w:hanging="144.00000000000023"/>
      </w:pPr>
      <w:rPr/>
    </w:lvl>
    <w:lvl w:ilvl="3">
      <w:start w:val="0"/>
      <w:numFmt w:val="bullet"/>
      <w:lvlText w:val="•"/>
      <w:lvlJc w:val="left"/>
      <w:pPr>
        <w:ind w:left="2741" w:hanging="143.99999999999955"/>
      </w:pPr>
      <w:rPr/>
    </w:lvl>
    <w:lvl w:ilvl="4">
      <w:start w:val="0"/>
      <w:numFmt w:val="bullet"/>
      <w:lvlText w:val="•"/>
      <w:lvlJc w:val="left"/>
      <w:pPr>
        <w:ind w:left="3615" w:hanging="144"/>
      </w:pPr>
      <w:rPr/>
    </w:lvl>
    <w:lvl w:ilvl="5">
      <w:start w:val="0"/>
      <w:numFmt w:val="bullet"/>
      <w:lvlText w:val="•"/>
      <w:lvlJc w:val="left"/>
      <w:pPr>
        <w:ind w:left="4489" w:hanging="144"/>
      </w:pPr>
      <w:rPr/>
    </w:lvl>
    <w:lvl w:ilvl="6">
      <w:start w:val="0"/>
      <w:numFmt w:val="bullet"/>
      <w:lvlText w:val="•"/>
      <w:lvlJc w:val="left"/>
      <w:pPr>
        <w:ind w:left="5363" w:hanging="144"/>
      </w:pPr>
      <w:rPr/>
    </w:lvl>
    <w:lvl w:ilvl="7">
      <w:start w:val="0"/>
      <w:numFmt w:val="bullet"/>
      <w:lvlText w:val="•"/>
      <w:lvlJc w:val="left"/>
      <w:pPr>
        <w:ind w:left="6237" w:hanging="143.9999999999991"/>
      </w:pPr>
      <w:rPr/>
    </w:lvl>
    <w:lvl w:ilvl="8">
      <w:start w:val="0"/>
      <w:numFmt w:val="bullet"/>
      <w:lvlText w:val="•"/>
      <w:lvlJc w:val="left"/>
      <w:pPr>
        <w:ind w:left="7111" w:hanging="144"/>
      </w:pPr>
      <w:rPr/>
    </w:lvl>
  </w:abstractNum>
  <w:abstractNum w:abstractNumId="10">
    <w:lvl w:ilvl="0">
      <w:start w:val="1"/>
      <w:numFmt w:val="upperRoman"/>
      <w:lvlText w:val="%1"/>
      <w:lvlJc w:val="left"/>
      <w:pPr>
        <w:ind w:left="109" w:hanging="142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75" w:hanging="142"/>
      </w:pPr>
      <w:rPr/>
    </w:lvl>
    <w:lvl w:ilvl="2">
      <w:start w:val="0"/>
      <w:numFmt w:val="bullet"/>
      <w:lvlText w:val="•"/>
      <w:lvlJc w:val="left"/>
      <w:pPr>
        <w:ind w:left="1851" w:hanging="142"/>
      </w:pPr>
      <w:rPr/>
    </w:lvl>
    <w:lvl w:ilvl="3">
      <w:start w:val="0"/>
      <w:numFmt w:val="bullet"/>
      <w:lvlText w:val="•"/>
      <w:lvlJc w:val="left"/>
      <w:pPr>
        <w:ind w:left="2727" w:hanging="142"/>
      </w:pPr>
      <w:rPr/>
    </w:lvl>
    <w:lvl w:ilvl="4">
      <w:start w:val="0"/>
      <w:numFmt w:val="bullet"/>
      <w:lvlText w:val="•"/>
      <w:lvlJc w:val="left"/>
      <w:pPr>
        <w:ind w:left="3603" w:hanging="142"/>
      </w:pPr>
      <w:rPr/>
    </w:lvl>
    <w:lvl w:ilvl="5">
      <w:start w:val="0"/>
      <w:numFmt w:val="bullet"/>
      <w:lvlText w:val="•"/>
      <w:lvlJc w:val="left"/>
      <w:pPr>
        <w:ind w:left="4479" w:hanging="142"/>
      </w:pPr>
      <w:rPr/>
    </w:lvl>
    <w:lvl w:ilvl="6">
      <w:start w:val="0"/>
      <w:numFmt w:val="bullet"/>
      <w:lvlText w:val="•"/>
      <w:lvlJc w:val="left"/>
      <w:pPr>
        <w:ind w:left="5355" w:hanging="142"/>
      </w:pPr>
      <w:rPr/>
    </w:lvl>
    <w:lvl w:ilvl="7">
      <w:start w:val="0"/>
      <w:numFmt w:val="bullet"/>
      <w:lvlText w:val="•"/>
      <w:lvlJc w:val="left"/>
      <w:pPr>
        <w:ind w:left="6231" w:hanging="142"/>
      </w:pPr>
      <w:rPr/>
    </w:lvl>
    <w:lvl w:ilvl="8">
      <w:start w:val="0"/>
      <w:numFmt w:val="bullet"/>
      <w:lvlText w:val="•"/>
      <w:lvlJc w:val="left"/>
      <w:pPr>
        <w:ind w:left="7107" w:hanging="142"/>
      </w:pPr>
      <w:rPr/>
    </w:lvl>
  </w:abstractNum>
  <w:abstractNum w:abstractNumId="11">
    <w:lvl w:ilvl="0">
      <w:start w:val="1"/>
      <w:numFmt w:val="upperRoman"/>
      <w:lvlText w:val="%1"/>
      <w:lvlJc w:val="left"/>
      <w:pPr>
        <w:ind w:left="114" w:hanging="147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93" w:hanging="147"/>
      </w:pPr>
      <w:rPr/>
    </w:lvl>
    <w:lvl w:ilvl="2">
      <w:start w:val="0"/>
      <w:numFmt w:val="bullet"/>
      <w:lvlText w:val="•"/>
      <w:lvlJc w:val="left"/>
      <w:pPr>
        <w:ind w:left="1867" w:hanging="147"/>
      </w:pPr>
      <w:rPr/>
    </w:lvl>
    <w:lvl w:ilvl="3">
      <w:start w:val="0"/>
      <w:numFmt w:val="bullet"/>
      <w:lvlText w:val="•"/>
      <w:lvlJc w:val="left"/>
      <w:pPr>
        <w:ind w:left="2741" w:hanging="146.99999999999955"/>
      </w:pPr>
      <w:rPr/>
    </w:lvl>
    <w:lvl w:ilvl="4">
      <w:start w:val="0"/>
      <w:numFmt w:val="bullet"/>
      <w:lvlText w:val="•"/>
      <w:lvlJc w:val="left"/>
      <w:pPr>
        <w:ind w:left="3615" w:hanging="147"/>
      </w:pPr>
      <w:rPr/>
    </w:lvl>
    <w:lvl w:ilvl="5">
      <w:start w:val="0"/>
      <w:numFmt w:val="bullet"/>
      <w:lvlText w:val="•"/>
      <w:lvlJc w:val="left"/>
      <w:pPr>
        <w:ind w:left="4489" w:hanging="147"/>
      </w:pPr>
      <w:rPr/>
    </w:lvl>
    <w:lvl w:ilvl="6">
      <w:start w:val="0"/>
      <w:numFmt w:val="bullet"/>
      <w:lvlText w:val="•"/>
      <w:lvlJc w:val="left"/>
      <w:pPr>
        <w:ind w:left="5363" w:hanging="147.0000000000009"/>
      </w:pPr>
      <w:rPr/>
    </w:lvl>
    <w:lvl w:ilvl="7">
      <w:start w:val="0"/>
      <w:numFmt w:val="bullet"/>
      <w:lvlText w:val="•"/>
      <w:lvlJc w:val="left"/>
      <w:pPr>
        <w:ind w:left="6237" w:hanging="147"/>
      </w:pPr>
      <w:rPr/>
    </w:lvl>
    <w:lvl w:ilvl="8">
      <w:start w:val="0"/>
      <w:numFmt w:val="bullet"/>
      <w:lvlText w:val="•"/>
      <w:lvlJc w:val="left"/>
      <w:pPr>
        <w:ind w:left="7111" w:hanging="147"/>
      </w:pPr>
      <w:rPr/>
    </w:lvl>
  </w:abstractNum>
  <w:abstractNum w:abstractNumId="12">
    <w:lvl w:ilvl="0">
      <w:start w:val="2"/>
      <w:numFmt w:val="upperRoman"/>
      <w:lvlText w:val="%1"/>
      <w:lvlJc w:val="left"/>
      <w:pPr>
        <w:ind w:left="109" w:hanging="228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975" w:hanging="228"/>
      </w:pPr>
      <w:rPr/>
    </w:lvl>
    <w:lvl w:ilvl="2">
      <w:start w:val="0"/>
      <w:numFmt w:val="bullet"/>
      <w:lvlText w:val="•"/>
      <w:lvlJc w:val="left"/>
      <w:pPr>
        <w:ind w:left="1851" w:hanging="228.00000000000023"/>
      </w:pPr>
      <w:rPr/>
    </w:lvl>
    <w:lvl w:ilvl="3">
      <w:start w:val="0"/>
      <w:numFmt w:val="bullet"/>
      <w:lvlText w:val="•"/>
      <w:lvlJc w:val="left"/>
      <w:pPr>
        <w:ind w:left="2727" w:hanging="228"/>
      </w:pPr>
      <w:rPr/>
    </w:lvl>
    <w:lvl w:ilvl="4">
      <w:start w:val="0"/>
      <w:numFmt w:val="bullet"/>
      <w:lvlText w:val="•"/>
      <w:lvlJc w:val="left"/>
      <w:pPr>
        <w:ind w:left="3603" w:hanging="228"/>
      </w:pPr>
      <w:rPr/>
    </w:lvl>
    <w:lvl w:ilvl="5">
      <w:start w:val="0"/>
      <w:numFmt w:val="bullet"/>
      <w:lvlText w:val="•"/>
      <w:lvlJc w:val="left"/>
      <w:pPr>
        <w:ind w:left="4479" w:hanging="228"/>
      </w:pPr>
      <w:rPr/>
    </w:lvl>
    <w:lvl w:ilvl="6">
      <w:start w:val="0"/>
      <w:numFmt w:val="bullet"/>
      <w:lvlText w:val="•"/>
      <w:lvlJc w:val="left"/>
      <w:pPr>
        <w:ind w:left="5355" w:hanging="228"/>
      </w:pPr>
      <w:rPr/>
    </w:lvl>
    <w:lvl w:ilvl="7">
      <w:start w:val="0"/>
      <w:numFmt w:val="bullet"/>
      <w:lvlText w:val="•"/>
      <w:lvlJc w:val="left"/>
      <w:pPr>
        <w:ind w:left="6231" w:hanging="227.9999999999991"/>
      </w:pPr>
      <w:rPr/>
    </w:lvl>
    <w:lvl w:ilvl="8">
      <w:start w:val="0"/>
      <w:numFmt w:val="bullet"/>
      <w:lvlText w:val="•"/>
      <w:lvlJc w:val="left"/>
      <w:pPr>
        <w:ind w:left="7107" w:hanging="227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5" w:right="72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ind w:left="645" w:right="728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1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J3KVpHzofXAKIsnQ3GE+Ynsxw==">CgMxLjAyCGguZ2pkZ3hzOAByITFPWkFpUWZ1N0FzOVdVOGNXT1VZcnhQbkpFOUlpOWpOaQ==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2023-10-24T19:36:00Z</dcterms:created>
  <dc:creator>Ricardo Rios Villas Boas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