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5AF7" w14:textId="77777777" w:rsidR="001849DA" w:rsidRDefault="001849DA" w:rsidP="001849DA">
      <w:pPr>
        <w:autoSpaceDE w:val="0"/>
        <w:autoSpaceDN w:val="0"/>
        <w:spacing w:line="240" w:lineRule="auto"/>
        <w:contextualSpacing/>
        <w:jc w:val="left"/>
        <w:rPr>
          <w:rFonts w:cs="Arial"/>
          <w:b/>
          <w:bCs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495"/>
      </w:tblGrid>
      <w:tr w:rsidR="001849DA" w14:paraId="06C1B636" w14:textId="77777777" w:rsidTr="001849DA"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7378" w14:textId="06AD5E53" w:rsidR="001849DA" w:rsidRDefault="001849DA" w:rsidP="005466CD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 xml:space="preserve">DISCIPLINA: </w:t>
            </w:r>
            <w:r w:rsidR="005466CD">
              <w:rPr>
                <w:rFonts w:cs="Arial"/>
                <w:szCs w:val="24"/>
                <w:lang w:eastAsia="en-US"/>
              </w:rPr>
              <w:t>Desenho Técnico</w:t>
            </w:r>
          </w:p>
        </w:tc>
      </w:tr>
      <w:tr w:rsidR="001849DA" w14:paraId="3A7B3169" w14:textId="77777777" w:rsidTr="001849D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F395" w14:textId="045FC840" w:rsidR="001849DA" w:rsidRDefault="001849DA" w:rsidP="00AE4BB7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 xml:space="preserve">Vigência: </w:t>
            </w:r>
            <w:r w:rsidR="00AE4BB7">
              <w:rPr>
                <w:rFonts w:cs="Arial"/>
                <w:bCs/>
                <w:szCs w:val="24"/>
                <w:lang w:eastAsia="en-US"/>
              </w:rPr>
              <w:t>a partir de 2023/</w:t>
            </w:r>
            <w:r>
              <w:rPr>
                <w:rFonts w:cs="Arial"/>
                <w:bCs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7D49" w14:textId="0DA14FCB" w:rsidR="001849DA" w:rsidRDefault="001849DA" w:rsidP="005466CD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 xml:space="preserve">Período Letivo: </w:t>
            </w:r>
            <w:r w:rsidR="005466CD">
              <w:rPr>
                <w:rFonts w:cs="Arial"/>
                <w:szCs w:val="24"/>
                <w:lang w:eastAsia="en-US"/>
              </w:rPr>
              <w:t>2</w:t>
            </w:r>
            <w:r>
              <w:rPr>
                <w:rFonts w:cs="Arial"/>
                <w:szCs w:val="24"/>
                <w:lang w:eastAsia="en-US"/>
              </w:rPr>
              <w:t>º semestre</w:t>
            </w:r>
          </w:p>
        </w:tc>
      </w:tr>
      <w:tr w:rsidR="001849DA" w14:paraId="09C8F721" w14:textId="77777777" w:rsidTr="001849D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6575" w14:textId="2B445430" w:rsidR="001849DA" w:rsidRDefault="001849DA" w:rsidP="005466CD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1849DA">
              <w:rPr>
                <w:rFonts w:cs="Arial"/>
                <w:b/>
                <w:bCs/>
                <w:szCs w:val="24"/>
                <w:lang w:eastAsia="en-US"/>
              </w:rPr>
              <w:t xml:space="preserve">Carga horária Total: </w:t>
            </w:r>
            <w:r w:rsidR="005466CD">
              <w:rPr>
                <w:rFonts w:cs="Arial"/>
                <w:bCs/>
                <w:szCs w:val="24"/>
                <w:lang w:eastAsia="en-US"/>
              </w:rPr>
              <w:t xml:space="preserve">60 </w:t>
            </w:r>
            <w:r w:rsidRPr="001849DA">
              <w:rPr>
                <w:rFonts w:cs="Arial"/>
                <w:bCs/>
                <w:szCs w:val="24"/>
                <w:lang w:eastAsia="en-US"/>
              </w:rPr>
              <w:t>h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AF4" w14:textId="77777777" w:rsidR="001849DA" w:rsidRDefault="001849DA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>Código:</w:t>
            </w:r>
            <w:r>
              <w:rPr>
                <w:rFonts w:cs="Arial"/>
                <w:szCs w:val="24"/>
                <w:lang w:eastAsia="en-US"/>
              </w:rPr>
              <w:t xml:space="preserve"> </w:t>
            </w:r>
          </w:p>
        </w:tc>
      </w:tr>
      <w:tr w:rsidR="00903393" w14:paraId="7279440B" w14:textId="77777777" w:rsidTr="001849D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BF5" w14:textId="74DFC101" w:rsidR="00903393" w:rsidRPr="00903393" w:rsidRDefault="00903393" w:rsidP="00903393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  <w:lang w:eastAsia="en-US"/>
              </w:rPr>
            </w:pPr>
            <w:r w:rsidRPr="00903393">
              <w:rPr>
                <w:b/>
              </w:rPr>
              <w:t xml:space="preserve">CH Extensão: </w:t>
            </w:r>
            <w:r w:rsidRPr="00903393">
              <w:rPr>
                <w:b/>
              </w:rPr>
              <w:t>-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F51" w14:textId="0099DD83" w:rsidR="00903393" w:rsidRPr="00903393" w:rsidRDefault="00903393" w:rsidP="00903393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  <w:lang w:eastAsia="en-US"/>
              </w:rPr>
            </w:pPr>
            <w:r w:rsidRPr="00903393">
              <w:rPr>
                <w:b/>
              </w:rPr>
              <w:t>CH Pesquisa: -</w:t>
            </w:r>
          </w:p>
        </w:tc>
      </w:tr>
      <w:tr w:rsidR="00903393" w14:paraId="3B995637" w14:textId="77777777" w:rsidTr="001849D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394" w14:textId="17B21D4C" w:rsidR="00903393" w:rsidRPr="00903393" w:rsidRDefault="00903393" w:rsidP="00903393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Cs/>
                <w:szCs w:val="24"/>
                <w:lang w:eastAsia="en-US"/>
              </w:rPr>
            </w:pPr>
            <w:r w:rsidRPr="00903393">
              <w:rPr>
                <w:b/>
              </w:rPr>
              <w:t xml:space="preserve">CH Prática: </w:t>
            </w:r>
            <w:r>
              <w:t>30h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A97" w14:textId="34305D33" w:rsidR="00903393" w:rsidRPr="00903393" w:rsidRDefault="00903393" w:rsidP="00903393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  <w:lang w:eastAsia="en-US"/>
              </w:rPr>
            </w:pPr>
            <w:r w:rsidRPr="00903393">
              <w:rPr>
                <w:b/>
              </w:rPr>
              <w:t xml:space="preserve">% </w:t>
            </w:r>
            <w:proofErr w:type="spellStart"/>
            <w:r w:rsidRPr="00903393">
              <w:rPr>
                <w:b/>
              </w:rPr>
              <w:t>EaD</w:t>
            </w:r>
            <w:proofErr w:type="spellEnd"/>
            <w:r w:rsidRPr="00903393">
              <w:rPr>
                <w:b/>
              </w:rPr>
              <w:t>: -</w:t>
            </w:r>
          </w:p>
        </w:tc>
      </w:tr>
      <w:tr w:rsidR="001849DA" w14:paraId="6547459B" w14:textId="77777777" w:rsidTr="001849DA">
        <w:tc>
          <w:tcPr>
            <w:tcW w:w="8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136" w14:textId="249F5992" w:rsidR="001849DA" w:rsidRDefault="001849DA" w:rsidP="00FC5445">
            <w:pPr>
              <w:overflowPunct w:val="0"/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b/>
                <w:bCs/>
                <w:szCs w:val="24"/>
                <w:lang w:eastAsia="en-US"/>
              </w:rPr>
              <w:t xml:space="preserve">Ementa: </w:t>
            </w:r>
            <w:r w:rsidR="005466CD" w:rsidRPr="005466CD">
              <w:rPr>
                <w:rFonts w:cs="Arial"/>
                <w:szCs w:val="24"/>
                <w:lang w:eastAsia="en-US"/>
              </w:rPr>
              <w:t xml:space="preserve">Identificação e aplicação dos elementos essenciais do desenho técnico. Aplicação dos conceitos fundamentais do desenho técnico e normalizações. </w:t>
            </w:r>
            <w:r w:rsidR="00FC5445">
              <w:rPr>
                <w:rFonts w:cs="Arial"/>
                <w:szCs w:val="24"/>
                <w:lang w:eastAsia="en-US"/>
              </w:rPr>
              <w:t>Estudo de t</w:t>
            </w:r>
            <w:r w:rsidR="005466CD" w:rsidRPr="005466CD">
              <w:rPr>
                <w:rFonts w:cs="Arial"/>
                <w:szCs w:val="24"/>
                <w:lang w:eastAsia="en-US"/>
              </w:rPr>
              <w:t>raçados à mão livre. Aplicação de instrumentos na representação de elementos fundamentais da geometria, da perspectiva e do desenho projetivo. Estudos introdutórios de noções do desenho arquitetônico e desenho assistido por computador.</w:t>
            </w:r>
          </w:p>
        </w:tc>
      </w:tr>
    </w:tbl>
    <w:p w14:paraId="7A464836" w14:textId="77777777" w:rsidR="001849DA" w:rsidRDefault="001849DA" w:rsidP="001849DA">
      <w:pPr>
        <w:autoSpaceDE w:val="0"/>
        <w:autoSpaceDN w:val="0"/>
        <w:spacing w:line="240" w:lineRule="auto"/>
        <w:contextualSpacing/>
        <w:rPr>
          <w:rFonts w:cs="Arial"/>
          <w:b/>
          <w:bCs/>
          <w:szCs w:val="24"/>
        </w:rPr>
      </w:pPr>
    </w:p>
    <w:p w14:paraId="1728262D" w14:textId="77777777" w:rsidR="005466CD" w:rsidRPr="00FC5445" w:rsidRDefault="005466CD" w:rsidP="005466CD">
      <w:pPr>
        <w:pStyle w:val="Corpo"/>
        <w:spacing w:line="360" w:lineRule="auto"/>
        <w:rPr>
          <w:rFonts w:ascii="Arial" w:eastAsia="Arial" w:hAnsi="Arial" w:cs="Arial"/>
          <w:b/>
          <w:bCs/>
          <w:szCs w:val="24"/>
          <w:u w:color="000000"/>
          <w:lang w:val="pt-BR"/>
        </w:rPr>
      </w:pPr>
    </w:p>
    <w:p w14:paraId="03FE79DA" w14:textId="77777777" w:rsidR="005466CD" w:rsidRPr="00FC5445" w:rsidRDefault="005466CD" w:rsidP="005466CD">
      <w:pPr>
        <w:pStyle w:val="Corpo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>Conteúdos:</w:t>
      </w:r>
    </w:p>
    <w:p w14:paraId="54954A01" w14:textId="77777777" w:rsidR="005466CD" w:rsidRPr="00FC5445" w:rsidRDefault="005466CD" w:rsidP="005466CD">
      <w:pPr>
        <w:pStyle w:val="Corpo"/>
        <w:rPr>
          <w:rFonts w:ascii="Arial" w:eastAsia="Arial" w:hAnsi="Arial" w:cs="Arial"/>
          <w:szCs w:val="24"/>
          <w:u w:color="000000"/>
          <w:lang w:val="pt-BR"/>
        </w:rPr>
      </w:pPr>
    </w:p>
    <w:p w14:paraId="7E44EFD6" w14:textId="322FF264" w:rsidR="005466CD" w:rsidRPr="00FC5445" w:rsidRDefault="005466CD" w:rsidP="005466CD">
      <w:pPr>
        <w:pStyle w:val="Corpo"/>
        <w:rPr>
          <w:rFonts w:ascii="Arial" w:eastAsia="Arial" w:hAnsi="Arial" w:cs="Arial"/>
          <w:b/>
          <w:bCs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>UNIDADE I</w:t>
      </w:r>
      <w:r w:rsidRPr="00FC5445">
        <w:rPr>
          <w:rFonts w:ascii="Arial" w:hAnsi="Arial" w:cs="Arial"/>
          <w:b/>
          <w:i/>
          <w:lang w:val="pt-BR"/>
        </w:rPr>
        <w:t xml:space="preserve"> - </w:t>
      </w:r>
      <w:r w:rsidRPr="00FC5445">
        <w:rPr>
          <w:rFonts w:ascii="Arial" w:hAnsi="Arial" w:cs="Arial"/>
          <w:b/>
          <w:szCs w:val="24"/>
          <w:lang w:val="pt-BR"/>
        </w:rPr>
        <w:t>Introdução ao Desenho Técnico</w:t>
      </w:r>
    </w:p>
    <w:p w14:paraId="35B1DF07" w14:textId="77777777" w:rsidR="005466CD" w:rsidRPr="00FC5445" w:rsidRDefault="005466CD" w:rsidP="005466CD">
      <w:pPr>
        <w:pStyle w:val="Corpo"/>
        <w:tabs>
          <w:tab w:val="left" w:pos="709"/>
          <w:tab w:val="left" w:pos="1134"/>
        </w:tabs>
        <w:ind w:left="709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>1.1 Conceitos básicos</w:t>
      </w:r>
    </w:p>
    <w:p w14:paraId="03C5D3CF" w14:textId="77777777" w:rsidR="005466CD" w:rsidRPr="00FC5445" w:rsidRDefault="005466CD" w:rsidP="005466CD">
      <w:pPr>
        <w:pStyle w:val="Corpo"/>
        <w:tabs>
          <w:tab w:val="left" w:pos="709"/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>1.2 Desenho à mão livre</w:t>
      </w:r>
    </w:p>
    <w:p w14:paraId="575B4B85" w14:textId="77777777" w:rsidR="005466CD" w:rsidRPr="00FC5445" w:rsidRDefault="005466CD" w:rsidP="005466CD">
      <w:pPr>
        <w:pStyle w:val="Corpo"/>
        <w:tabs>
          <w:tab w:val="left" w:pos="709"/>
          <w:tab w:val="left" w:pos="1134"/>
        </w:tabs>
        <w:ind w:left="709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Arial" w:hAnsi="Arial" w:cs="Arial"/>
          <w:szCs w:val="24"/>
          <w:u w:color="000000"/>
          <w:lang w:val="pt-BR"/>
        </w:rPr>
        <w:t>1.3 Caligrafia técnica</w:t>
      </w:r>
    </w:p>
    <w:p w14:paraId="646D044E" w14:textId="77777777" w:rsidR="005466CD" w:rsidRPr="00FC5445" w:rsidRDefault="005466CD" w:rsidP="005466CD">
      <w:pPr>
        <w:pStyle w:val="Corpo"/>
        <w:tabs>
          <w:tab w:val="left" w:pos="709"/>
          <w:tab w:val="left" w:pos="1134"/>
        </w:tabs>
        <w:ind w:left="709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Arial" w:hAnsi="Arial" w:cs="Arial"/>
          <w:szCs w:val="24"/>
          <w:u w:color="000000"/>
          <w:lang w:val="pt-BR"/>
        </w:rPr>
        <w:t>1.4 Instrumentos de desenho: régua, esquadros, compasso e transferidor</w:t>
      </w:r>
    </w:p>
    <w:p w14:paraId="454B201E" w14:textId="77777777" w:rsidR="005466CD" w:rsidRPr="00FC5445" w:rsidRDefault="005466CD" w:rsidP="005466CD">
      <w:pPr>
        <w:pStyle w:val="Corpo"/>
        <w:tabs>
          <w:tab w:val="left" w:pos="709"/>
          <w:tab w:val="left" w:pos="1134"/>
        </w:tabs>
        <w:ind w:left="709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Arial" w:hAnsi="Arial" w:cs="Arial"/>
          <w:szCs w:val="24"/>
          <w:u w:color="000000"/>
          <w:lang w:val="pt-BR"/>
        </w:rPr>
        <w:t>1.5 Formatos de papel da série “A”, margens, legenda e dobradura técnica de folhas</w:t>
      </w:r>
    </w:p>
    <w:p w14:paraId="6E1BFB6F" w14:textId="77777777" w:rsidR="005466CD" w:rsidRPr="00FC5445" w:rsidRDefault="005466CD" w:rsidP="005466CD">
      <w:pPr>
        <w:pStyle w:val="Corpo"/>
        <w:rPr>
          <w:rFonts w:ascii="Arial" w:eastAsia="Arial" w:hAnsi="Arial" w:cs="Arial"/>
          <w:szCs w:val="24"/>
          <w:u w:color="000000"/>
          <w:lang w:val="pt-BR"/>
        </w:rPr>
      </w:pPr>
    </w:p>
    <w:p w14:paraId="4289B7AD" w14:textId="77777777" w:rsidR="005466CD" w:rsidRPr="00FC5445" w:rsidRDefault="005466CD" w:rsidP="005466CD">
      <w:pPr>
        <w:pStyle w:val="Corpo"/>
        <w:tabs>
          <w:tab w:val="left" w:pos="1701"/>
        </w:tabs>
        <w:ind w:left="1560" w:hanging="1560"/>
        <w:rPr>
          <w:rFonts w:ascii="Arial" w:eastAsia="Calibri" w:hAnsi="Arial" w:cs="Calibri"/>
          <w:b/>
          <w:bCs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 xml:space="preserve">UNIDADE II - Escalas e </w:t>
      </w:r>
      <w:proofErr w:type="spellStart"/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>Cotagem</w:t>
      </w:r>
      <w:proofErr w:type="spellEnd"/>
    </w:p>
    <w:p w14:paraId="5C87516D" w14:textId="77777777" w:rsidR="00FC5445" w:rsidRDefault="005466CD" w:rsidP="005466CD">
      <w:pPr>
        <w:pStyle w:val="Corpo"/>
        <w:tabs>
          <w:tab w:val="left" w:pos="709"/>
          <w:tab w:val="left" w:pos="1701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>2.1 Escalas</w:t>
      </w:r>
      <w:r w:rsidR="00FC5445">
        <w:rPr>
          <w:rFonts w:ascii="Arial" w:eastAsia="Calibri" w:hAnsi="Arial" w:cs="Calibri"/>
          <w:szCs w:val="24"/>
          <w:u w:color="000000"/>
          <w:lang w:val="pt-BR"/>
        </w:rPr>
        <w:t xml:space="preserve"> numéricas</w:t>
      </w:r>
    </w:p>
    <w:p w14:paraId="43AACB72" w14:textId="77777777" w:rsidR="00FC5445" w:rsidRDefault="00FC5445" w:rsidP="005466CD">
      <w:pPr>
        <w:pStyle w:val="Corpo"/>
        <w:tabs>
          <w:tab w:val="left" w:pos="709"/>
          <w:tab w:val="left" w:pos="1701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>
        <w:rPr>
          <w:rFonts w:ascii="Arial" w:eastAsia="Calibri" w:hAnsi="Arial" w:cs="Calibri"/>
          <w:szCs w:val="24"/>
          <w:u w:color="000000"/>
          <w:lang w:val="pt-BR"/>
        </w:rPr>
        <w:tab/>
        <w:t>2.1.1</w:t>
      </w:r>
      <w:r w:rsidR="005466CD" w:rsidRPr="00FC5445">
        <w:rPr>
          <w:rFonts w:ascii="Arial" w:eastAsia="Calibri" w:hAnsi="Arial" w:cs="Calibri"/>
          <w:szCs w:val="24"/>
          <w:u w:color="000000"/>
          <w:lang w:val="pt-BR"/>
        </w:rPr>
        <w:t>Real</w:t>
      </w:r>
    </w:p>
    <w:p w14:paraId="72DCD6AA" w14:textId="77777777" w:rsidR="00FC5445" w:rsidRDefault="00FC5445" w:rsidP="005466CD">
      <w:pPr>
        <w:pStyle w:val="Corpo"/>
        <w:tabs>
          <w:tab w:val="left" w:pos="709"/>
          <w:tab w:val="left" w:pos="1701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>
        <w:rPr>
          <w:rFonts w:ascii="Arial" w:eastAsia="Calibri" w:hAnsi="Arial" w:cs="Calibri"/>
          <w:szCs w:val="24"/>
          <w:u w:color="000000"/>
          <w:lang w:val="pt-BR"/>
        </w:rPr>
        <w:tab/>
        <w:t>2.1.2</w:t>
      </w:r>
      <w:r w:rsidR="005466CD" w:rsidRPr="00FC5445">
        <w:rPr>
          <w:rFonts w:ascii="Arial" w:eastAsia="Calibri" w:hAnsi="Arial" w:cs="Calibri"/>
          <w:szCs w:val="24"/>
          <w:u w:color="000000"/>
          <w:lang w:val="pt-BR"/>
        </w:rPr>
        <w:t>Ampliação</w:t>
      </w:r>
    </w:p>
    <w:p w14:paraId="3858467C" w14:textId="30940FDC" w:rsidR="005466CD" w:rsidRPr="00FC5445" w:rsidRDefault="00FC5445" w:rsidP="005466CD">
      <w:pPr>
        <w:pStyle w:val="Corpo"/>
        <w:tabs>
          <w:tab w:val="left" w:pos="709"/>
          <w:tab w:val="left" w:pos="1701"/>
        </w:tabs>
        <w:ind w:left="709"/>
        <w:rPr>
          <w:rFonts w:ascii="Arial" w:eastAsia="Arial" w:hAnsi="Arial" w:cs="Arial"/>
          <w:szCs w:val="24"/>
          <w:u w:color="000000"/>
          <w:lang w:val="pt-BR"/>
        </w:rPr>
      </w:pPr>
      <w:r>
        <w:rPr>
          <w:rFonts w:ascii="Arial" w:eastAsia="Calibri" w:hAnsi="Arial" w:cs="Calibri"/>
          <w:szCs w:val="24"/>
          <w:u w:color="000000"/>
          <w:lang w:val="pt-BR"/>
        </w:rPr>
        <w:tab/>
        <w:t>2.1.3</w:t>
      </w:r>
      <w:r w:rsidR="005466CD" w:rsidRPr="00FC5445">
        <w:rPr>
          <w:rFonts w:ascii="Arial" w:eastAsia="Calibri" w:hAnsi="Arial" w:cs="Calibri"/>
          <w:szCs w:val="24"/>
          <w:u w:color="000000"/>
          <w:lang w:val="pt-BR"/>
        </w:rPr>
        <w:t>Redução</w:t>
      </w:r>
    </w:p>
    <w:p w14:paraId="2D94C655" w14:textId="68631595" w:rsidR="005466CD" w:rsidRPr="00FC5445" w:rsidRDefault="00FC5445" w:rsidP="005466CD">
      <w:pPr>
        <w:pStyle w:val="Corpo"/>
        <w:tabs>
          <w:tab w:val="left" w:pos="709"/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>
        <w:rPr>
          <w:rFonts w:ascii="Arial" w:eastAsia="Calibri" w:hAnsi="Arial" w:cs="Calibri"/>
          <w:szCs w:val="24"/>
          <w:u w:color="000000"/>
          <w:lang w:val="pt-BR"/>
        </w:rPr>
        <w:tab/>
        <w:t>2.1.4</w:t>
      </w:r>
      <w:r w:rsidR="005466CD" w:rsidRPr="00FC5445">
        <w:rPr>
          <w:rFonts w:ascii="Arial" w:eastAsia="Calibri" w:hAnsi="Arial" w:cs="Calibri"/>
          <w:szCs w:val="24"/>
          <w:u w:color="000000"/>
          <w:lang w:val="pt-BR"/>
        </w:rPr>
        <w:t xml:space="preserve">Uso do </w:t>
      </w:r>
      <w:proofErr w:type="spellStart"/>
      <w:r w:rsidR="005466CD" w:rsidRPr="00FC5445">
        <w:rPr>
          <w:rFonts w:ascii="Arial" w:eastAsia="Calibri" w:hAnsi="Arial" w:cs="Calibri"/>
          <w:szCs w:val="24"/>
          <w:u w:color="000000"/>
          <w:lang w:val="pt-BR"/>
        </w:rPr>
        <w:t>Escalímetro</w:t>
      </w:r>
      <w:proofErr w:type="spellEnd"/>
    </w:p>
    <w:p w14:paraId="3F898910" w14:textId="77777777" w:rsidR="005466CD" w:rsidRPr="00FC5445" w:rsidRDefault="005466CD" w:rsidP="005466CD">
      <w:pPr>
        <w:pStyle w:val="Corpo"/>
        <w:tabs>
          <w:tab w:val="left" w:pos="709"/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 xml:space="preserve">2.2 </w:t>
      </w:r>
      <w:proofErr w:type="spellStart"/>
      <w:r w:rsidRPr="00FC5445">
        <w:rPr>
          <w:rFonts w:ascii="Arial" w:eastAsia="Calibri" w:hAnsi="Arial" w:cs="Calibri"/>
          <w:szCs w:val="24"/>
          <w:u w:color="000000"/>
          <w:lang w:val="pt-BR"/>
        </w:rPr>
        <w:t>Cotagem</w:t>
      </w:r>
      <w:proofErr w:type="spellEnd"/>
    </w:p>
    <w:p w14:paraId="1A5C1104" w14:textId="77777777" w:rsidR="005466CD" w:rsidRPr="00FC5445" w:rsidRDefault="005466CD" w:rsidP="005466CD">
      <w:pPr>
        <w:pStyle w:val="Corpo"/>
        <w:tabs>
          <w:tab w:val="left" w:pos="709"/>
          <w:tab w:val="left" w:pos="1134"/>
        </w:tabs>
        <w:ind w:left="709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 xml:space="preserve">2.2.1 Regras de </w:t>
      </w:r>
      <w:proofErr w:type="spellStart"/>
      <w:r w:rsidRPr="00FC5445">
        <w:rPr>
          <w:rFonts w:ascii="Arial" w:eastAsia="Calibri" w:hAnsi="Arial" w:cs="Calibri"/>
          <w:szCs w:val="24"/>
          <w:u w:color="000000"/>
          <w:lang w:val="pt-BR"/>
        </w:rPr>
        <w:t>Cotagem</w:t>
      </w:r>
      <w:proofErr w:type="spellEnd"/>
      <w:r w:rsidRPr="00FC5445">
        <w:rPr>
          <w:rFonts w:ascii="Arial" w:eastAsia="Calibri" w:hAnsi="Arial" w:cs="Calibri"/>
          <w:szCs w:val="24"/>
          <w:u w:color="000000"/>
          <w:lang w:val="pt-BR"/>
        </w:rPr>
        <w:t xml:space="preserve"> e Elementos Principais</w:t>
      </w:r>
    </w:p>
    <w:p w14:paraId="59059700" w14:textId="77777777" w:rsidR="005466CD" w:rsidRPr="00FC5445" w:rsidRDefault="005466CD" w:rsidP="005466CD">
      <w:pPr>
        <w:pStyle w:val="Corpo"/>
        <w:tabs>
          <w:tab w:val="left" w:pos="1134"/>
        </w:tabs>
        <w:rPr>
          <w:rFonts w:ascii="Arial" w:eastAsia="Arial" w:hAnsi="Arial" w:cs="Arial"/>
          <w:szCs w:val="24"/>
          <w:u w:color="000000"/>
          <w:lang w:val="pt-BR"/>
        </w:rPr>
      </w:pPr>
    </w:p>
    <w:p w14:paraId="467EBEF4" w14:textId="77777777" w:rsidR="005466CD" w:rsidRPr="00FC5445" w:rsidRDefault="005466CD" w:rsidP="005466CD">
      <w:pPr>
        <w:pStyle w:val="Corpo"/>
        <w:ind w:left="1120" w:hanging="1119"/>
        <w:rPr>
          <w:rFonts w:ascii="Arial" w:eastAsia="Arial" w:hAnsi="Arial" w:cs="Arial"/>
          <w:b/>
          <w:bCs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>UNIDADE III - Perspectivas e Vistas Ortográficas</w:t>
      </w:r>
    </w:p>
    <w:p w14:paraId="07707C52" w14:textId="77777777" w:rsidR="005466CD" w:rsidRPr="00FC5445" w:rsidRDefault="005466CD" w:rsidP="005466CD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>3.1</w:t>
      </w: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Perspectiva Cavaleira e Isométrica</w:t>
      </w:r>
    </w:p>
    <w:p w14:paraId="015E1BED" w14:textId="77777777" w:rsidR="005466CD" w:rsidRPr="00FC5445" w:rsidRDefault="005466CD" w:rsidP="005466CD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>3.2 Vistas Ortográficas</w:t>
      </w:r>
    </w:p>
    <w:p w14:paraId="1262072D" w14:textId="77777777" w:rsidR="005466CD" w:rsidRPr="00FC5445" w:rsidRDefault="005466CD" w:rsidP="005466CD">
      <w:pPr>
        <w:pStyle w:val="Corpo"/>
        <w:tabs>
          <w:tab w:val="left" w:pos="1134"/>
        </w:tabs>
        <w:ind w:left="709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3.2.1 Representação no 1º Diedro</w:t>
      </w:r>
    </w:p>
    <w:p w14:paraId="55BA060A" w14:textId="77777777" w:rsidR="005466CD" w:rsidRPr="00FC5445" w:rsidRDefault="005466CD" w:rsidP="005466CD">
      <w:pPr>
        <w:pStyle w:val="Corpo"/>
        <w:ind w:left="1134"/>
        <w:rPr>
          <w:rFonts w:ascii="Arial" w:eastAsia="Arial" w:hAnsi="Arial" w:cs="Arial"/>
          <w:szCs w:val="24"/>
          <w:u w:color="000000"/>
          <w:lang w:val="pt-BR"/>
        </w:rPr>
      </w:pPr>
    </w:p>
    <w:p w14:paraId="5C8697EB" w14:textId="77777777" w:rsidR="005466CD" w:rsidRPr="00FC5445" w:rsidRDefault="005466CD" w:rsidP="005466CD">
      <w:pPr>
        <w:pStyle w:val="Corpo"/>
        <w:rPr>
          <w:rFonts w:ascii="Arial" w:eastAsia="Arial" w:hAnsi="Arial" w:cs="Arial"/>
          <w:b/>
          <w:bCs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>UNIDADE IV - Desenho Arquitetônico</w:t>
      </w:r>
    </w:p>
    <w:p w14:paraId="327EF248" w14:textId="77777777" w:rsidR="005466CD" w:rsidRPr="00FC5445" w:rsidRDefault="005466CD" w:rsidP="005466CD">
      <w:pPr>
        <w:pStyle w:val="Corpo"/>
        <w:ind w:firstLine="720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>4.1 Representação de Projetos de Arquitetura</w:t>
      </w:r>
    </w:p>
    <w:p w14:paraId="4B217AD0" w14:textId="77777777" w:rsidR="005466CD" w:rsidRPr="00FC5445" w:rsidRDefault="005466CD" w:rsidP="005466CD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4.1.1 Tipos de linhas</w:t>
      </w:r>
    </w:p>
    <w:p w14:paraId="5E71626A" w14:textId="77777777" w:rsidR="005466CD" w:rsidRPr="00FC5445" w:rsidRDefault="005466CD" w:rsidP="005466CD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4.1.2 Plantas de Situação, Localização e Cobertura</w:t>
      </w:r>
    </w:p>
    <w:p w14:paraId="14165B06" w14:textId="77777777" w:rsidR="00FC5445" w:rsidRDefault="005466CD" w:rsidP="00FC5445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 xml:space="preserve">4.1.3 </w:t>
      </w:r>
      <w:r w:rsidR="00FC5445">
        <w:rPr>
          <w:rFonts w:ascii="Arial" w:eastAsia="Calibri" w:hAnsi="Arial" w:cs="Calibri"/>
          <w:szCs w:val="24"/>
          <w:u w:color="000000"/>
          <w:lang w:val="pt-BR"/>
        </w:rPr>
        <w:t xml:space="preserve">Corte </w:t>
      </w:r>
      <w:r w:rsidRPr="00FC5445">
        <w:rPr>
          <w:rFonts w:ascii="Arial" w:eastAsia="Calibri" w:hAnsi="Arial" w:cs="Calibri"/>
          <w:szCs w:val="24"/>
          <w:u w:color="000000"/>
          <w:lang w:val="pt-BR"/>
        </w:rPr>
        <w:t>Longitudinal</w:t>
      </w:r>
    </w:p>
    <w:p w14:paraId="3ED96914" w14:textId="19AF3A22" w:rsidR="005466CD" w:rsidRPr="00FC5445" w:rsidRDefault="005466CD" w:rsidP="00FC5445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 xml:space="preserve"> </w:t>
      </w:r>
      <w:r w:rsidR="00FC5445">
        <w:rPr>
          <w:rFonts w:ascii="Arial" w:eastAsia="Calibri" w:hAnsi="Arial" w:cs="Calibri"/>
          <w:szCs w:val="24"/>
          <w:u w:color="000000"/>
          <w:lang w:val="pt-BR"/>
        </w:rPr>
        <w:tab/>
        <w:t>4.1.4</w:t>
      </w:r>
      <w:r w:rsidRPr="00FC5445">
        <w:rPr>
          <w:rFonts w:ascii="Arial" w:eastAsia="Calibri" w:hAnsi="Arial" w:cs="Calibri"/>
          <w:szCs w:val="24"/>
          <w:u w:color="000000"/>
          <w:lang w:val="pt-BR"/>
        </w:rPr>
        <w:t>Transversal</w:t>
      </w:r>
    </w:p>
    <w:p w14:paraId="35A105AC" w14:textId="66C3B64D" w:rsidR="005466CD" w:rsidRPr="00FC5445" w:rsidRDefault="005466CD" w:rsidP="005466CD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4.1.</w:t>
      </w:r>
      <w:r w:rsidR="00FC5445">
        <w:rPr>
          <w:rFonts w:ascii="Arial" w:eastAsia="Calibri" w:hAnsi="Arial" w:cs="Calibri"/>
          <w:szCs w:val="24"/>
          <w:u w:color="000000"/>
          <w:lang w:val="pt-BR"/>
        </w:rPr>
        <w:t>5</w:t>
      </w:r>
      <w:r w:rsidRPr="00FC5445">
        <w:rPr>
          <w:rFonts w:ascii="Arial" w:eastAsia="Calibri" w:hAnsi="Arial" w:cs="Calibri"/>
          <w:szCs w:val="24"/>
          <w:u w:color="000000"/>
          <w:lang w:val="pt-BR"/>
        </w:rPr>
        <w:t xml:space="preserve"> Fachadas</w:t>
      </w:r>
    </w:p>
    <w:p w14:paraId="7D63766A" w14:textId="0C4E315F" w:rsidR="005466CD" w:rsidRPr="00FC5445" w:rsidRDefault="005466CD" w:rsidP="005466CD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4.1.</w:t>
      </w:r>
      <w:r w:rsidR="00FC5445">
        <w:rPr>
          <w:rFonts w:ascii="Arial" w:eastAsia="Calibri" w:hAnsi="Arial" w:cs="Calibri"/>
          <w:szCs w:val="24"/>
          <w:u w:color="000000"/>
          <w:lang w:val="pt-BR"/>
        </w:rPr>
        <w:t>6</w:t>
      </w:r>
      <w:r w:rsidRPr="00FC5445">
        <w:rPr>
          <w:rFonts w:ascii="Arial" w:eastAsia="Calibri" w:hAnsi="Arial" w:cs="Calibri"/>
          <w:szCs w:val="24"/>
          <w:u w:color="000000"/>
          <w:lang w:val="pt-BR"/>
        </w:rPr>
        <w:t xml:space="preserve"> Desenho de Planta Baixa</w:t>
      </w:r>
    </w:p>
    <w:p w14:paraId="6BC2C607" w14:textId="77777777" w:rsidR="005466CD" w:rsidRPr="00FC5445" w:rsidRDefault="005466CD" w:rsidP="005466CD">
      <w:pPr>
        <w:pStyle w:val="Corpo"/>
        <w:tabs>
          <w:tab w:val="left" w:pos="1134"/>
        </w:tabs>
        <w:ind w:left="709"/>
        <w:rPr>
          <w:rFonts w:ascii="Arial" w:eastAsia="Calibri" w:hAnsi="Arial" w:cs="Calibri"/>
          <w:szCs w:val="24"/>
          <w:u w:color="000000"/>
          <w:lang w:val="pt-BR"/>
        </w:rPr>
      </w:pPr>
    </w:p>
    <w:p w14:paraId="2A33EEC2" w14:textId="77777777" w:rsidR="005466CD" w:rsidRPr="00FC5445" w:rsidRDefault="005466CD" w:rsidP="005466CD">
      <w:pPr>
        <w:pStyle w:val="Corpo"/>
        <w:rPr>
          <w:rFonts w:ascii="Arial" w:eastAsia="Arial" w:hAnsi="Arial" w:cs="Arial"/>
          <w:b/>
          <w:bCs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>UNIDADE V</w:t>
      </w:r>
      <w:r w:rsidRPr="00FC5445">
        <w:rPr>
          <w:lang w:val="pt-BR"/>
        </w:rPr>
        <w:t xml:space="preserve"> - </w:t>
      </w: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>Desenho assistido por computador</w:t>
      </w:r>
    </w:p>
    <w:p w14:paraId="255B57D4" w14:textId="77777777" w:rsidR="005466CD" w:rsidRPr="00FC5445" w:rsidRDefault="005466CD" w:rsidP="005466CD">
      <w:pPr>
        <w:pStyle w:val="Corpo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5.1 Coordenadas Absolutas e Relativas</w:t>
      </w:r>
    </w:p>
    <w:p w14:paraId="3C452134" w14:textId="77777777" w:rsidR="005466CD" w:rsidRPr="00FC5445" w:rsidRDefault="005466CD" w:rsidP="005466CD">
      <w:pPr>
        <w:pStyle w:val="Corpo"/>
        <w:rPr>
          <w:rFonts w:ascii="Arial" w:eastAsia="Calibri" w:hAnsi="Arial" w:cs="Calibri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5.2 Comandos básicos de construção e modificação do desenho</w:t>
      </w:r>
    </w:p>
    <w:p w14:paraId="4317A2C7" w14:textId="77777777" w:rsidR="005466CD" w:rsidRPr="00FC5445" w:rsidRDefault="005466CD" w:rsidP="005466CD">
      <w:pPr>
        <w:pStyle w:val="Corpo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szCs w:val="24"/>
          <w:u w:color="000000"/>
          <w:lang w:val="pt-BR"/>
        </w:rPr>
        <w:tab/>
        <w:t>5.3 Preparação da área de impressão e configuração da espessura das linhas</w:t>
      </w:r>
    </w:p>
    <w:p w14:paraId="7CCC92CB" w14:textId="77777777" w:rsidR="005466CD" w:rsidRDefault="005466CD" w:rsidP="005466CD">
      <w:pPr>
        <w:pStyle w:val="PargrafodaLista"/>
        <w:tabs>
          <w:tab w:val="left" w:pos="1134"/>
        </w:tabs>
        <w:spacing w:line="240" w:lineRule="auto"/>
        <w:ind w:left="709"/>
        <w:rPr>
          <w:rFonts w:ascii="Arial" w:eastAsia="Arial" w:hAnsi="Arial" w:cs="Arial"/>
        </w:rPr>
      </w:pPr>
    </w:p>
    <w:p w14:paraId="4F28622B" w14:textId="77777777" w:rsidR="005466CD" w:rsidRPr="00FC5445" w:rsidRDefault="005466CD" w:rsidP="005466CD">
      <w:pPr>
        <w:pStyle w:val="Corpo"/>
        <w:rPr>
          <w:rFonts w:ascii="Arial" w:eastAsia="Calibri" w:hAnsi="Arial" w:cs="Calibri"/>
          <w:b/>
          <w:bCs/>
          <w:color w:val="FF2600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 xml:space="preserve">Bibliografia básica </w:t>
      </w:r>
    </w:p>
    <w:p w14:paraId="5B4ADF2A" w14:textId="77777777" w:rsidR="005466CD" w:rsidRPr="00FC5445" w:rsidRDefault="005466CD" w:rsidP="005466CD">
      <w:pPr>
        <w:pStyle w:val="Corpo"/>
        <w:rPr>
          <w:rFonts w:ascii="Arial" w:eastAsia="Arial" w:hAnsi="Arial" w:cs="Arial"/>
          <w:szCs w:val="24"/>
          <w:u w:color="000000"/>
          <w:lang w:val="pt-BR"/>
        </w:rPr>
      </w:pPr>
    </w:p>
    <w:p w14:paraId="62603C67" w14:textId="77777777" w:rsidR="005466CD" w:rsidRPr="00FC5445" w:rsidRDefault="005466CD" w:rsidP="005466CD">
      <w:pPr>
        <w:pStyle w:val="Corpo"/>
        <w:rPr>
          <w:rFonts w:ascii="Arial" w:eastAsia="Arial" w:hAnsi="Arial" w:cs="Arial"/>
          <w:bCs/>
          <w:szCs w:val="24"/>
          <w:u w:color="000000"/>
          <w:lang w:val="pt-BR"/>
        </w:rPr>
      </w:pPr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BARETA, </w:t>
      </w:r>
      <w:proofErr w:type="spellStart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>Deives</w:t>
      </w:r>
      <w:proofErr w:type="spellEnd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 Roberto; WEBBER, </w:t>
      </w:r>
      <w:proofErr w:type="spellStart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>Jaíne</w:t>
      </w:r>
      <w:proofErr w:type="spellEnd"/>
      <w:r w:rsidRPr="00FC5445">
        <w:rPr>
          <w:rFonts w:ascii="Arial" w:eastAsia="Arial" w:hAnsi="Arial" w:cs="Arial"/>
          <w:b/>
          <w:bCs/>
          <w:szCs w:val="24"/>
          <w:u w:color="000000"/>
          <w:lang w:val="pt-BR"/>
        </w:rPr>
        <w:t>. Fundamentos de desenho técnico mecânico.</w:t>
      </w:r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 Caxias do Sul, RS: EDUCS, 2010.</w:t>
      </w:r>
    </w:p>
    <w:p w14:paraId="20FA15B5" w14:textId="77777777" w:rsidR="005466CD" w:rsidRPr="00FC5445" w:rsidRDefault="005466CD" w:rsidP="005466CD">
      <w:pPr>
        <w:pStyle w:val="Corpo"/>
        <w:rPr>
          <w:rFonts w:ascii="Arial" w:eastAsia="Arial" w:hAnsi="Arial" w:cs="Arial"/>
          <w:bCs/>
          <w:szCs w:val="24"/>
          <w:u w:color="000000"/>
          <w:lang w:val="pt-BR"/>
        </w:rPr>
      </w:pPr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MONTENEGRO, </w:t>
      </w:r>
      <w:proofErr w:type="spellStart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>Gildo</w:t>
      </w:r>
      <w:proofErr w:type="spellEnd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. </w:t>
      </w:r>
      <w:r w:rsidRPr="00FC5445">
        <w:rPr>
          <w:rFonts w:ascii="Arial" w:eastAsia="Arial" w:hAnsi="Arial" w:cs="Arial"/>
          <w:b/>
          <w:bCs/>
          <w:szCs w:val="24"/>
          <w:u w:color="000000"/>
          <w:lang w:val="pt-BR"/>
        </w:rPr>
        <w:t>Desenho arquitetônico.</w:t>
      </w:r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 4.ed. São Paulo: Editora </w:t>
      </w:r>
      <w:proofErr w:type="spellStart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>Blucher</w:t>
      </w:r>
      <w:proofErr w:type="spellEnd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>, 2001.</w:t>
      </w:r>
    </w:p>
    <w:p w14:paraId="351F95E0" w14:textId="77777777" w:rsidR="005466CD" w:rsidRPr="00315BB9" w:rsidRDefault="005466CD" w:rsidP="005466CD">
      <w:pPr>
        <w:pStyle w:val="Corpo"/>
        <w:rPr>
          <w:rFonts w:ascii="Arial" w:hAnsi="Arial" w:cs="Arial"/>
          <w:szCs w:val="24"/>
        </w:rPr>
      </w:pPr>
      <w:r w:rsidRPr="00FC5445">
        <w:rPr>
          <w:rFonts w:ascii="Arial" w:hAnsi="Arial" w:cs="Arial"/>
          <w:szCs w:val="24"/>
          <w:lang w:val="pt-BR"/>
        </w:rPr>
        <w:t xml:space="preserve">SPECK, Henderson; PEIXOTO, Virgílio. </w:t>
      </w:r>
      <w:r w:rsidRPr="00FC5445">
        <w:rPr>
          <w:rFonts w:ascii="Arial" w:hAnsi="Arial" w:cs="Arial"/>
          <w:b/>
          <w:szCs w:val="24"/>
          <w:lang w:val="pt-BR"/>
        </w:rPr>
        <w:t>Manual Básico de Desenho Técnico.</w:t>
      </w:r>
      <w:r w:rsidRPr="00FC5445">
        <w:rPr>
          <w:rFonts w:ascii="Arial" w:hAnsi="Arial" w:cs="Arial"/>
          <w:szCs w:val="24"/>
          <w:lang w:val="pt-BR"/>
        </w:rPr>
        <w:t xml:space="preserve"> </w:t>
      </w:r>
      <w:r>
        <w:rPr>
          <w:rFonts w:ascii="Arial" w:hAnsi="Arial" w:cs="Arial"/>
          <w:szCs w:val="24"/>
        </w:rPr>
        <w:t>8</w:t>
      </w:r>
      <w:r w:rsidRPr="00315BB9">
        <w:rPr>
          <w:rFonts w:ascii="Arial" w:hAnsi="Arial" w:cs="Arial"/>
          <w:szCs w:val="24"/>
        </w:rPr>
        <w:t xml:space="preserve">. ed. </w:t>
      </w:r>
      <w:proofErr w:type="spellStart"/>
      <w:r w:rsidRPr="00315BB9">
        <w:rPr>
          <w:rFonts w:ascii="Arial" w:hAnsi="Arial" w:cs="Arial"/>
          <w:szCs w:val="24"/>
        </w:rPr>
        <w:t>Florianópolis</w:t>
      </w:r>
      <w:proofErr w:type="spellEnd"/>
      <w:r w:rsidRPr="00315BB9">
        <w:rPr>
          <w:rFonts w:ascii="Arial" w:hAnsi="Arial" w:cs="Arial"/>
          <w:szCs w:val="24"/>
        </w:rPr>
        <w:t xml:space="preserve">: </w:t>
      </w:r>
      <w:proofErr w:type="spellStart"/>
      <w:r w:rsidRPr="00315BB9">
        <w:rPr>
          <w:rFonts w:ascii="Arial" w:hAnsi="Arial" w:cs="Arial"/>
          <w:szCs w:val="24"/>
        </w:rPr>
        <w:t>Editora</w:t>
      </w:r>
      <w:proofErr w:type="spellEnd"/>
      <w:r w:rsidRPr="00315BB9">
        <w:rPr>
          <w:rFonts w:ascii="Arial" w:hAnsi="Arial" w:cs="Arial"/>
          <w:szCs w:val="24"/>
        </w:rPr>
        <w:t xml:space="preserve"> da UFSC, 201</w:t>
      </w:r>
      <w:r>
        <w:rPr>
          <w:rFonts w:ascii="Arial" w:hAnsi="Arial" w:cs="Arial"/>
          <w:szCs w:val="24"/>
        </w:rPr>
        <w:t>3</w:t>
      </w:r>
      <w:r w:rsidRPr="00315BB9">
        <w:rPr>
          <w:rFonts w:ascii="Arial" w:hAnsi="Arial" w:cs="Arial"/>
          <w:szCs w:val="24"/>
        </w:rPr>
        <w:t>.</w:t>
      </w:r>
    </w:p>
    <w:p w14:paraId="17C5730A" w14:textId="77777777" w:rsidR="005466CD" w:rsidRPr="00875C6A" w:rsidRDefault="005466CD" w:rsidP="005466CD">
      <w:pPr>
        <w:pStyle w:val="Corpo"/>
        <w:rPr>
          <w:rFonts w:ascii="Arial" w:eastAsia="Arial" w:hAnsi="Arial" w:cs="Arial"/>
          <w:bCs/>
          <w:szCs w:val="24"/>
          <w:u w:color="000000"/>
        </w:rPr>
      </w:pPr>
    </w:p>
    <w:p w14:paraId="0CDB171C" w14:textId="77777777" w:rsidR="005466CD" w:rsidRDefault="005466CD" w:rsidP="005466CD">
      <w:pPr>
        <w:pStyle w:val="Corpo"/>
        <w:rPr>
          <w:rFonts w:ascii="Arial" w:eastAsia="Arial" w:hAnsi="Arial" w:cs="Arial"/>
          <w:b/>
          <w:bCs/>
          <w:szCs w:val="24"/>
          <w:u w:color="000000"/>
        </w:rPr>
      </w:pPr>
    </w:p>
    <w:p w14:paraId="4C1243CB" w14:textId="77777777" w:rsidR="005466CD" w:rsidRPr="00FC5445" w:rsidRDefault="005466CD" w:rsidP="005466CD">
      <w:pPr>
        <w:pStyle w:val="Corpo"/>
        <w:rPr>
          <w:rFonts w:ascii="Arial" w:eastAsia="Arial" w:hAnsi="Arial" w:cs="Arial"/>
          <w:szCs w:val="24"/>
          <w:u w:color="000000"/>
          <w:lang w:val="pt-BR"/>
        </w:rPr>
      </w:pPr>
      <w:r w:rsidRPr="00FC5445">
        <w:rPr>
          <w:rFonts w:ascii="Arial" w:eastAsia="Calibri" w:hAnsi="Arial" w:cs="Calibri"/>
          <w:b/>
          <w:bCs/>
          <w:szCs w:val="24"/>
          <w:u w:color="000000"/>
          <w:lang w:val="pt-BR"/>
        </w:rPr>
        <w:t xml:space="preserve">Bibliografia complementar </w:t>
      </w:r>
    </w:p>
    <w:p w14:paraId="73BFAC8B" w14:textId="77777777" w:rsidR="005466CD" w:rsidRPr="00FC5445" w:rsidRDefault="005466CD" w:rsidP="005466CD">
      <w:pPr>
        <w:pStyle w:val="Corpo"/>
        <w:rPr>
          <w:rFonts w:ascii="Arial" w:eastAsia="Arial" w:hAnsi="Arial" w:cs="Arial"/>
          <w:szCs w:val="24"/>
          <w:u w:color="000000"/>
          <w:lang w:val="pt-BR"/>
        </w:rPr>
      </w:pPr>
    </w:p>
    <w:p w14:paraId="1B4B3C9F" w14:textId="77777777" w:rsidR="005466CD" w:rsidRDefault="005466CD" w:rsidP="005466CD">
      <w:pPr>
        <w:pStyle w:val="Corpo"/>
        <w:rPr>
          <w:rFonts w:ascii="Arial" w:hAnsi="Arial" w:cs="Arial"/>
          <w:szCs w:val="24"/>
        </w:rPr>
      </w:pPr>
      <w:r w:rsidRPr="00FC5445">
        <w:rPr>
          <w:rFonts w:ascii="Arial" w:hAnsi="Arial" w:cs="Arial"/>
          <w:szCs w:val="24"/>
          <w:lang w:val="pt-BR"/>
        </w:rPr>
        <w:t xml:space="preserve">FRENCH, Thomas; VIERCK Charles. </w:t>
      </w:r>
      <w:r w:rsidRPr="00FC5445">
        <w:rPr>
          <w:rFonts w:ascii="Arial" w:hAnsi="Arial" w:cs="Arial"/>
          <w:b/>
          <w:szCs w:val="24"/>
          <w:lang w:val="pt-BR"/>
        </w:rPr>
        <w:t>Desenho Técnico e Tecnologia Gráfica</w:t>
      </w:r>
      <w:r w:rsidRPr="00FC5445">
        <w:rPr>
          <w:rFonts w:ascii="Arial" w:hAnsi="Arial" w:cs="Arial"/>
          <w:szCs w:val="24"/>
          <w:lang w:val="pt-BR"/>
        </w:rPr>
        <w:t xml:space="preserve">. </w:t>
      </w:r>
      <w:proofErr w:type="gramStart"/>
      <w:r w:rsidRPr="00315BB9">
        <w:rPr>
          <w:rFonts w:ascii="Arial" w:hAnsi="Arial" w:cs="Arial"/>
          <w:szCs w:val="24"/>
        </w:rPr>
        <w:t>8</w:t>
      </w:r>
      <w:proofErr w:type="gramEnd"/>
      <w:r w:rsidRPr="00315BB9">
        <w:rPr>
          <w:rFonts w:ascii="Arial" w:hAnsi="Arial" w:cs="Arial"/>
          <w:szCs w:val="24"/>
        </w:rPr>
        <w:t xml:space="preserve"> ed. São Paulo: </w:t>
      </w:r>
      <w:proofErr w:type="spellStart"/>
      <w:r w:rsidRPr="00315BB9">
        <w:rPr>
          <w:rFonts w:ascii="Arial" w:hAnsi="Arial" w:cs="Arial"/>
          <w:szCs w:val="24"/>
        </w:rPr>
        <w:t>Globo</w:t>
      </w:r>
      <w:proofErr w:type="spellEnd"/>
      <w:r w:rsidRPr="00315BB9">
        <w:rPr>
          <w:rFonts w:ascii="Arial" w:hAnsi="Arial" w:cs="Arial"/>
          <w:szCs w:val="24"/>
        </w:rPr>
        <w:t>, 2005.</w:t>
      </w:r>
    </w:p>
    <w:p w14:paraId="3061576F" w14:textId="77777777" w:rsidR="005466CD" w:rsidRDefault="005466CD" w:rsidP="005466CD">
      <w:pPr>
        <w:pStyle w:val="Corpo"/>
        <w:rPr>
          <w:rFonts w:ascii="Arial" w:hAnsi="Arial" w:cs="Arial"/>
          <w:szCs w:val="24"/>
        </w:rPr>
      </w:pPr>
      <w:r w:rsidRPr="00FC5445">
        <w:rPr>
          <w:rFonts w:ascii="Arial" w:hAnsi="Arial" w:cs="Arial"/>
          <w:szCs w:val="24"/>
          <w:lang w:val="pt-BR"/>
        </w:rPr>
        <w:t xml:space="preserve">MICELI, Maria Teresa; FERREIRA, Patrícia. </w:t>
      </w:r>
      <w:r w:rsidRPr="00FC5445">
        <w:rPr>
          <w:rFonts w:ascii="Arial" w:hAnsi="Arial" w:cs="Arial"/>
          <w:b/>
          <w:szCs w:val="24"/>
          <w:lang w:val="pt-BR"/>
        </w:rPr>
        <w:t xml:space="preserve">Desenho Técnico Básico. </w:t>
      </w:r>
      <w:r w:rsidRPr="00FC5445">
        <w:rPr>
          <w:rFonts w:ascii="Arial" w:hAnsi="Arial" w:cs="Arial"/>
          <w:szCs w:val="24"/>
          <w:lang w:val="pt-BR"/>
        </w:rPr>
        <w:t xml:space="preserve">4ª ed. </w:t>
      </w:r>
      <w:r>
        <w:rPr>
          <w:rFonts w:ascii="Arial" w:hAnsi="Arial" w:cs="Arial"/>
          <w:szCs w:val="24"/>
        </w:rPr>
        <w:t xml:space="preserve">Rio de Janeiro: </w:t>
      </w:r>
      <w:proofErr w:type="spellStart"/>
      <w:r>
        <w:rPr>
          <w:rFonts w:ascii="Arial" w:hAnsi="Arial" w:cs="Arial"/>
          <w:szCs w:val="24"/>
        </w:rPr>
        <w:t>Editora</w:t>
      </w:r>
      <w:proofErr w:type="spellEnd"/>
      <w:r>
        <w:rPr>
          <w:rFonts w:ascii="Arial" w:hAnsi="Arial" w:cs="Arial"/>
          <w:szCs w:val="24"/>
        </w:rPr>
        <w:t xml:space="preserve"> Imperial Novo </w:t>
      </w:r>
      <w:proofErr w:type="spellStart"/>
      <w:r>
        <w:rPr>
          <w:rFonts w:ascii="Arial" w:hAnsi="Arial" w:cs="Arial"/>
          <w:szCs w:val="24"/>
        </w:rPr>
        <w:t>Milenio</w:t>
      </w:r>
      <w:proofErr w:type="spellEnd"/>
      <w:r>
        <w:rPr>
          <w:rFonts w:ascii="Arial" w:hAnsi="Arial" w:cs="Arial"/>
          <w:szCs w:val="24"/>
        </w:rPr>
        <w:t>, 2010.</w:t>
      </w:r>
    </w:p>
    <w:p w14:paraId="21641598" w14:textId="77777777" w:rsidR="005466CD" w:rsidRPr="00FC5445" w:rsidRDefault="005466CD" w:rsidP="005466CD">
      <w:pPr>
        <w:pStyle w:val="Corpo"/>
        <w:rPr>
          <w:rFonts w:ascii="Arial" w:hAnsi="Arial" w:cs="Arial"/>
          <w:szCs w:val="24"/>
          <w:lang w:val="pt-BR"/>
        </w:rPr>
      </w:pPr>
      <w:r w:rsidRPr="00FC5445">
        <w:rPr>
          <w:rFonts w:ascii="Arial" w:hAnsi="Arial" w:cs="Arial"/>
          <w:szCs w:val="24"/>
          <w:lang w:val="pt-BR"/>
        </w:rPr>
        <w:t xml:space="preserve">NASCIMENTO, Roberto </w:t>
      </w:r>
      <w:proofErr w:type="spellStart"/>
      <w:r w:rsidRPr="00FC5445">
        <w:rPr>
          <w:rFonts w:ascii="Arial" w:hAnsi="Arial" w:cs="Arial"/>
          <w:szCs w:val="24"/>
          <w:lang w:val="pt-BR"/>
        </w:rPr>
        <w:t>Alcarria</w:t>
      </w:r>
      <w:proofErr w:type="spellEnd"/>
      <w:r w:rsidRPr="00FC5445">
        <w:rPr>
          <w:rFonts w:ascii="Arial" w:hAnsi="Arial" w:cs="Arial"/>
          <w:szCs w:val="24"/>
          <w:lang w:val="pt-BR"/>
        </w:rPr>
        <w:t xml:space="preserve"> do; NASCIMENTO, </w:t>
      </w:r>
      <w:proofErr w:type="spellStart"/>
      <w:r w:rsidRPr="00FC5445">
        <w:rPr>
          <w:rFonts w:ascii="Arial" w:hAnsi="Arial" w:cs="Arial"/>
          <w:szCs w:val="24"/>
          <w:lang w:val="pt-BR"/>
        </w:rPr>
        <w:t>Luis</w:t>
      </w:r>
      <w:proofErr w:type="spellEnd"/>
      <w:r w:rsidRPr="00FC5445">
        <w:rPr>
          <w:rFonts w:ascii="Arial" w:hAnsi="Arial" w:cs="Arial"/>
          <w:szCs w:val="24"/>
          <w:lang w:val="pt-BR"/>
        </w:rPr>
        <w:t xml:space="preserve"> Roberto. </w:t>
      </w:r>
      <w:r w:rsidRPr="00FC5445">
        <w:rPr>
          <w:rFonts w:ascii="Arial" w:hAnsi="Arial" w:cs="Arial"/>
          <w:b/>
          <w:szCs w:val="24"/>
          <w:lang w:val="pt-BR"/>
        </w:rPr>
        <w:t xml:space="preserve">Desenho Técnico – Conceitos teóricos, normas técnicas e aplicações práticas. </w:t>
      </w:r>
      <w:r w:rsidRPr="00FC5445">
        <w:rPr>
          <w:rFonts w:ascii="Arial" w:hAnsi="Arial" w:cs="Arial"/>
          <w:szCs w:val="24"/>
          <w:lang w:val="pt-BR"/>
        </w:rPr>
        <w:t>São Paulo: Editora Viena, 2014.</w:t>
      </w:r>
    </w:p>
    <w:p w14:paraId="179D1AA6" w14:textId="77777777" w:rsidR="005466CD" w:rsidRPr="00FC5445" w:rsidRDefault="005466CD" w:rsidP="005466CD">
      <w:pPr>
        <w:pStyle w:val="Corpo"/>
        <w:rPr>
          <w:rFonts w:ascii="Arial" w:eastAsia="Arial" w:hAnsi="Arial" w:cs="Arial"/>
          <w:bCs/>
          <w:szCs w:val="24"/>
          <w:u w:color="000000"/>
          <w:lang w:val="pt-BR"/>
        </w:rPr>
      </w:pPr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SILVA, Eurico; ALBIERO, </w:t>
      </w:r>
      <w:proofErr w:type="spellStart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>Evando</w:t>
      </w:r>
      <w:proofErr w:type="spellEnd"/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. </w:t>
      </w:r>
      <w:r w:rsidRPr="00FC5445">
        <w:rPr>
          <w:rFonts w:ascii="Arial" w:eastAsia="Arial" w:hAnsi="Arial" w:cs="Arial"/>
          <w:b/>
          <w:bCs/>
          <w:szCs w:val="24"/>
          <w:u w:color="000000"/>
          <w:lang w:val="pt-BR"/>
        </w:rPr>
        <w:t>Desenho Técnico Fundamental.</w:t>
      </w:r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 5ª reimpressão. São Paulo: E.P.U., 2009.</w:t>
      </w:r>
    </w:p>
    <w:p w14:paraId="01140F27" w14:textId="77777777" w:rsidR="005466CD" w:rsidRDefault="005466CD" w:rsidP="005466CD">
      <w:pPr>
        <w:pStyle w:val="Corpo"/>
        <w:rPr>
          <w:rFonts w:ascii="Arial" w:eastAsia="Arial" w:hAnsi="Arial" w:cs="Arial"/>
          <w:bCs/>
          <w:szCs w:val="24"/>
          <w:u w:color="000000"/>
        </w:rPr>
      </w:pPr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VENDITTI, Marcus Vinícius. </w:t>
      </w:r>
      <w:r w:rsidRPr="00FC5445">
        <w:rPr>
          <w:rFonts w:ascii="Arial" w:eastAsia="Arial" w:hAnsi="Arial" w:cs="Arial"/>
          <w:b/>
          <w:bCs/>
          <w:szCs w:val="24"/>
          <w:u w:color="000000"/>
          <w:lang w:val="pt-BR"/>
        </w:rPr>
        <w:t xml:space="preserve">Desenho Técnico sem prancheta com </w:t>
      </w:r>
      <w:proofErr w:type="spellStart"/>
      <w:r w:rsidRPr="00FC5445">
        <w:rPr>
          <w:rFonts w:ascii="Arial" w:eastAsia="Arial" w:hAnsi="Arial" w:cs="Arial"/>
          <w:b/>
          <w:bCs/>
          <w:szCs w:val="24"/>
          <w:u w:color="000000"/>
          <w:lang w:val="pt-BR"/>
        </w:rPr>
        <w:t>Autocad</w:t>
      </w:r>
      <w:proofErr w:type="spellEnd"/>
      <w:r w:rsidRPr="00FC5445">
        <w:rPr>
          <w:rFonts w:ascii="Arial" w:eastAsia="Arial" w:hAnsi="Arial" w:cs="Arial"/>
          <w:b/>
          <w:bCs/>
          <w:szCs w:val="24"/>
          <w:u w:color="000000"/>
          <w:lang w:val="pt-BR"/>
        </w:rPr>
        <w:t xml:space="preserve"> 2010.</w:t>
      </w:r>
      <w:r w:rsidRPr="00FC5445">
        <w:rPr>
          <w:rFonts w:ascii="Arial" w:eastAsia="Arial" w:hAnsi="Arial" w:cs="Arial"/>
          <w:bCs/>
          <w:szCs w:val="24"/>
          <w:u w:color="000000"/>
          <w:lang w:val="pt-BR"/>
        </w:rPr>
        <w:t xml:space="preserve"> </w:t>
      </w:r>
      <w:proofErr w:type="spellStart"/>
      <w:r w:rsidRPr="00875C6A">
        <w:rPr>
          <w:rFonts w:ascii="Arial" w:eastAsia="Arial" w:hAnsi="Arial" w:cs="Arial"/>
          <w:bCs/>
          <w:szCs w:val="24"/>
          <w:u w:color="000000"/>
        </w:rPr>
        <w:t>Florianópolis</w:t>
      </w:r>
      <w:proofErr w:type="spellEnd"/>
      <w:r w:rsidRPr="00875C6A">
        <w:rPr>
          <w:rFonts w:ascii="Arial" w:eastAsia="Arial" w:hAnsi="Arial" w:cs="Arial"/>
          <w:bCs/>
          <w:szCs w:val="24"/>
          <w:u w:color="000000"/>
        </w:rPr>
        <w:t>: Visual Books, 20</w:t>
      </w:r>
      <w:r>
        <w:rPr>
          <w:rFonts w:ascii="Arial" w:eastAsia="Arial" w:hAnsi="Arial" w:cs="Arial"/>
          <w:bCs/>
          <w:szCs w:val="24"/>
          <w:u w:color="000000"/>
        </w:rPr>
        <w:t>10</w:t>
      </w:r>
      <w:r w:rsidRPr="00875C6A">
        <w:rPr>
          <w:rFonts w:ascii="Arial" w:eastAsia="Arial" w:hAnsi="Arial" w:cs="Arial"/>
          <w:bCs/>
          <w:szCs w:val="24"/>
          <w:u w:color="000000"/>
        </w:rPr>
        <w:t>.</w:t>
      </w:r>
    </w:p>
    <w:p w14:paraId="7995EB29" w14:textId="77777777" w:rsidR="005466CD" w:rsidRDefault="005466CD" w:rsidP="005466CD">
      <w:pPr>
        <w:pStyle w:val="Corpo"/>
        <w:rPr>
          <w:rFonts w:ascii="Arial" w:hAnsi="Arial" w:cs="Arial"/>
          <w:szCs w:val="24"/>
        </w:rPr>
      </w:pPr>
    </w:p>
    <w:p w14:paraId="1B8D4F4E" w14:textId="77777777" w:rsidR="005466CD" w:rsidRDefault="005466CD" w:rsidP="001849DA">
      <w:pPr>
        <w:autoSpaceDE w:val="0"/>
        <w:autoSpaceDN w:val="0"/>
        <w:spacing w:line="240" w:lineRule="auto"/>
        <w:contextualSpacing/>
        <w:rPr>
          <w:rFonts w:cs="Arial"/>
          <w:b/>
          <w:bCs/>
          <w:szCs w:val="24"/>
        </w:rPr>
      </w:pPr>
    </w:p>
    <w:sectPr w:rsidR="005466CD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C6DD" w14:textId="77777777" w:rsidR="007F0D3A" w:rsidRDefault="007F0D3A">
      <w:r>
        <w:separator/>
      </w:r>
    </w:p>
  </w:endnote>
  <w:endnote w:type="continuationSeparator" w:id="0">
    <w:p w14:paraId="1EA77C2B" w14:textId="77777777" w:rsidR="007F0D3A" w:rsidRDefault="007F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03EEE" w14:textId="77777777" w:rsidR="007F0D3A" w:rsidRDefault="007F0D3A">
      <w:r>
        <w:separator/>
      </w:r>
    </w:p>
  </w:footnote>
  <w:footnote w:type="continuationSeparator" w:id="0">
    <w:p w14:paraId="077DF236" w14:textId="77777777" w:rsidR="007F0D3A" w:rsidRDefault="007F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7411" w14:textId="44DBC5B5"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523318C" wp14:editId="7155A01F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19076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736FC200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2172709D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proofErr w:type="spellStart"/>
    <w:r>
      <w:rPr>
        <w:rFonts w:cs="Arial"/>
        <w:color w:val="000000"/>
        <w:sz w:val="20"/>
      </w:rPr>
      <w:t>Pró-Reitoria</w:t>
    </w:r>
    <w:proofErr w:type="spellEnd"/>
    <w:r>
      <w:rPr>
        <w:rFonts w:cs="Arial"/>
        <w:color w:val="000000"/>
        <w:sz w:val="20"/>
      </w:rPr>
      <w:t xml:space="preserve">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5754"/>
    <w:rsid w:val="001C6A6B"/>
    <w:rsid w:val="001C6DDA"/>
    <w:rsid w:val="001C7840"/>
    <w:rsid w:val="001C78D0"/>
    <w:rsid w:val="001C7A45"/>
    <w:rsid w:val="001D0EC6"/>
    <w:rsid w:val="001D1D15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4C9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0026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1895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547D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3A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768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339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4BB7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2C9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651"/>
    <w:rsid w:val="00F66430"/>
    <w:rsid w:val="00F666D7"/>
    <w:rsid w:val="00F66A57"/>
    <w:rsid w:val="00F679EA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5445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8ED06E9F-F76E-40E0-8578-AF5BE2FD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CECA-B7F1-4697-92D9-0A78ADCC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11</cp:revision>
  <cp:lastPrinted>2015-12-14T13:28:00Z</cp:lastPrinted>
  <dcterms:created xsi:type="dcterms:W3CDTF">2017-07-04T13:11:00Z</dcterms:created>
  <dcterms:modified xsi:type="dcterms:W3CDTF">2022-10-20T16:58:00Z</dcterms:modified>
</cp:coreProperties>
</file>