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5"/>
        <w:gridCol w:w="4240"/>
        <w:tblGridChange w:id="0">
          <w:tblGrid>
            <w:gridCol w:w="4255"/>
            <w:gridCol w:w="424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DISCIPLINA: Pro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jetos de Extensão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Vigência: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partir de 20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letivo: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º semestre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total: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30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S1XX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Extensão: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30 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Pesquisa: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Prática: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% EaD: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Ementa: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papel do tecnólogo em saneamento ambiental na sociedade. Conceitos da extensão. Tipos de atividades extensionistas: projetos, programas, cursos, trabalho voluntário, cursos de formação continuada, prestação de serviços etc. Legislação da extensão Práticas de redação de projetos e relatórios, preparação. Atividades de extensão ambientais.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ind w:left="357" w:hanging="35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Conteúdos</w:t>
      </w:r>
    </w:p>
    <w:tbl>
      <w:tblPr>
        <w:tblStyle w:val="Table2"/>
        <w:tblW w:w="8475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5"/>
        <w:tblGridChange w:id="0">
          <w:tblGrid>
            <w:gridCol w:w="84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ind w:left="357" w:hanging="357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357" w:hanging="357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UNIDADE I  Extensão no Ensino Superior no Brasil </w:t>
            </w:r>
          </w:p>
          <w:p w:rsidR="00000000" w:rsidDel="00000000" w:rsidP="00000000" w:rsidRDefault="00000000" w:rsidRPr="00000000" w14:paraId="00000014">
            <w:pPr>
              <w:ind w:left="357" w:hanging="357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line="360" w:lineRule="auto"/>
              <w:ind w:left="850.393700787401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 Interação dialógica, Interdisciplinaridade e Interprofissionalidade, indissociabilidade ensino–pesquisa–extensão, </w:t>
            </w:r>
          </w:p>
          <w:p w:rsidR="00000000" w:rsidDel="00000000" w:rsidP="00000000" w:rsidRDefault="00000000" w:rsidRPr="00000000" w14:paraId="00000016">
            <w:pPr>
              <w:spacing w:after="120" w:line="360" w:lineRule="auto"/>
              <w:ind w:left="850.393700787401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1.2 Ciência, tecnologia e suas implicações na sociedade atual</w:t>
            </w:r>
          </w:p>
          <w:p w:rsidR="00000000" w:rsidDel="00000000" w:rsidP="00000000" w:rsidRDefault="00000000" w:rsidRPr="00000000" w14:paraId="00000017">
            <w:pPr>
              <w:spacing w:after="120" w:line="360" w:lineRule="auto"/>
              <w:ind w:left="850.393700787401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1.3 Legislação da Extensão  no Ensino Superior </w:t>
            </w:r>
          </w:p>
          <w:p w:rsidR="00000000" w:rsidDel="00000000" w:rsidP="00000000" w:rsidRDefault="00000000" w:rsidRPr="00000000" w14:paraId="00000018">
            <w:pPr>
              <w:ind w:left="357" w:hanging="357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357" w:hanging="357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UNIDADE II  Concepções e Tendências da Extensão . </w:t>
            </w:r>
          </w:p>
          <w:p w:rsidR="00000000" w:rsidDel="00000000" w:rsidP="00000000" w:rsidRDefault="00000000" w:rsidRPr="00000000" w14:paraId="0000001A">
            <w:pPr>
              <w:ind w:left="357" w:hanging="357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ind w:left="850.393700787401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2.1 Conceitos de prática extensionista.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ind w:left="850.393700787401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2.2  Tipologia das ações de extensão:  programas, projetos (vinculados ou não a programas), cursos, eventos ou prestação de serviços ou produtos.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ind w:left="850.393700787401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2.3 Estudos de casos de práticas extensionistas do IFSUL</w:t>
            </w:r>
          </w:p>
          <w:p w:rsidR="00000000" w:rsidDel="00000000" w:rsidP="00000000" w:rsidRDefault="00000000" w:rsidRPr="00000000" w14:paraId="0000001E">
            <w:pPr>
              <w:ind w:left="357" w:hanging="357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357" w:hanging="357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357" w:hanging="357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357" w:hanging="357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357" w:hanging="357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357" w:hanging="357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UNIDADE III Etapas para a Elaboração de Atividades e Projetos de Extensão </w:t>
            </w:r>
          </w:p>
          <w:p w:rsidR="00000000" w:rsidDel="00000000" w:rsidP="00000000" w:rsidRDefault="00000000" w:rsidRPr="00000000" w14:paraId="00000024">
            <w:pPr>
              <w:ind w:left="357" w:hanging="357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60" w:lineRule="auto"/>
              <w:ind w:left="850.393700787401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3.1  Metodologias para elaboração e operacionalização de projetos, instrumental teórico-prático para a pesquisa, coleta, sistematização, análise dos dados e atividade prática social.</w:t>
            </w:r>
          </w:p>
          <w:p w:rsidR="00000000" w:rsidDel="00000000" w:rsidP="00000000" w:rsidRDefault="00000000" w:rsidRPr="00000000" w14:paraId="00000026">
            <w:pPr>
              <w:spacing w:after="120" w:line="360" w:lineRule="auto"/>
              <w:ind w:left="850.393700787401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3.2 Elaboração, desenvolvimento, apresentação e publicação de projetos de extensão supervisionados.</w:t>
            </w:r>
          </w:p>
          <w:p w:rsidR="00000000" w:rsidDel="00000000" w:rsidP="00000000" w:rsidRDefault="00000000" w:rsidRPr="00000000" w14:paraId="00000027">
            <w:pPr>
              <w:spacing w:after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ind w:left="357" w:hanging="357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básica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ASSOCIAÇÃO BRASILEIRA DE NORMAS TÉCNICAS. NBR 6023: informação e documentação: referências: elaboração. Rio de Janeiro, 2002. </w:t>
      </w:r>
    </w:p>
    <w:p w:rsidR="00000000" w:rsidDel="00000000" w:rsidP="00000000" w:rsidRDefault="00000000" w:rsidRPr="00000000" w14:paraId="0000002D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ASSOCIAÇÃO BRASILEIRA DE NORMAS TÉCNICAS. NBR 10520:informação e documentação: citações em documentos: apresentação. Rio de Janeiro, 2002.</w:t>
      </w:r>
    </w:p>
    <w:p w:rsidR="00000000" w:rsidDel="00000000" w:rsidP="00000000" w:rsidRDefault="00000000" w:rsidRPr="00000000" w14:paraId="0000002E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CLEYSON DE MORAES MELLO; JOSÉ ROGÉRIO MOURA DE ALMEIDA NETO; REGINA PENTAGNA PETRILLO. Curricularização da Extensão Universitária. Editora Processo 2022 125 p  ( Livros eletrônicos )</w:t>
      </w:r>
    </w:p>
    <w:p w:rsidR="00000000" w:rsidDel="00000000" w:rsidP="00000000" w:rsidRDefault="00000000" w:rsidRPr="00000000" w14:paraId="0000002F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MÁRCIO VIEIRA DE SOUZA; KAMIL GIGLIO. Mídias digitais, redes sociais e educação em rede: experiências na pesquisa e extensão universitária. Editora Blucher 2015 171 p</w:t>
      </w:r>
    </w:p>
    <w:p w:rsidR="00000000" w:rsidDel="00000000" w:rsidP="00000000" w:rsidRDefault="00000000" w:rsidRPr="00000000" w14:paraId="00000031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ANTONIO CESAR AMARU MAXIMIANO; MARIA HELENA DE PAULA; PETRUS HENRIQUE RIBEIRO DOS ANJOS; IDELVONE MENDES FERREIRA. Coletânea Interdisciplinar em Pesquisa, Pós-Graduação e Inovação - vol. 4. Editora Blucher 2015 375 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Complementar</w:t>
      </w:r>
    </w:p>
    <w:p w:rsidR="00000000" w:rsidDel="00000000" w:rsidP="00000000" w:rsidRDefault="00000000" w:rsidRPr="00000000" w14:paraId="00000035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GONÇALVES, H. A. Manual de Projetos de Extensão Universitária. 1ª ed. Editora Avercamp, São Paulo, SP, 2009, 116 p.</w:t>
      </w:r>
    </w:p>
    <w:p w:rsidR="00000000" w:rsidDel="00000000" w:rsidP="00000000" w:rsidRDefault="00000000" w:rsidRPr="00000000" w14:paraId="00000036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NOGUEIRA, M.D.P. Políticas de Extensão Universitária Brasileira. Belo Horizonte: Editora UFMG, 2005. 135p.</w:t>
      </w:r>
    </w:p>
    <w:p w:rsidR="00000000" w:rsidDel="00000000" w:rsidP="00000000" w:rsidRDefault="00000000" w:rsidRPr="00000000" w14:paraId="00000038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SOUZA, A.L.L. A história da Extensão Universitária. Campinas, SP: Editora Alinea, 2000. 138p. </w:t>
      </w:r>
    </w:p>
    <w:p w:rsidR="00000000" w:rsidDel="00000000" w:rsidP="00000000" w:rsidRDefault="00000000" w:rsidRPr="00000000" w14:paraId="0000003A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SOUZA NETO, J. C.; ATIK, M. L. (Orgs.) Extensão Universitária: Construção de Solidariedade. 1ª ed. Editora Expressão e Arte, São Paulo, SP, 2005, 96 p. </w:t>
      </w:r>
    </w:p>
    <w:p w:rsidR="00000000" w:rsidDel="00000000" w:rsidP="00000000" w:rsidRDefault="00000000" w:rsidRPr="00000000" w14:paraId="0000003C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7" w:top="1417" w:left="1701" w:right="170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/>
      <w:drawing>
        <wp:inline distB="0" distT="0" distL="0" distR="0">
          <wp:extent cx="418465" cy="461645"/>
          <wp:effectExtent b="0" l="0" r="0" t="0"/>
          <wp:docPr descr="Descrição: brasao da republica" id="5" name="image1.png"/>
          <a:graphic>
            <a:graphicData uri="http://schemas.openxmlformats.org/drawingml/2006/picture">
              <pic:pic>
                <pic:nvPicPr>
                  <pic:cNvPr descr="Descrição: brasao da repu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8465" cy="4616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Serviço Público Federal</w:t>
    </w:r>
  </w:p>
  <w:p w:rsidR="00000000" w:rsidDel="00000000" w:rsidP="00000000" w:rsidRDefault="00000000" w:rsidRPr="00000000" w14:paraId="00000040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41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Pró-Reitoria de Ensino</w: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both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both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4AD7"/>
  </w:style>
  <w:style w:type="paragraph" w:styleId="Ttulo1">
    <w:name w:val="heading 1"/>
    <w:basedOn w:val="Normal"/>
    <w:next w:val="Normal"/>
    <w:link w:val="Ttulo1Char"/>
    <w:uiPriority w:val="99"/>
    <w:qFormat w:val="1"/>
    <w:rsid w:val="00D14AD7"/>
    <w:pPr>
      <w:keepNext w:val="1"/>
      <w:jc w:val="center"/>
      <w:outlineLvl w:val="0"/>
    </w:pPr>
    <w:rPr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 w:val="1"/>
    <w:rsid w:val="00D14AD7"/>
    <w:pPr>
      <w:keepNext w:val="1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 w:val="1"/>
    <w:rsid w:val="00D14AD7"/>
    <w:pPr>
      <w:keepNext w:val="1"/>
      <w:jc w:val="both"/>
      <w:outlineLvl w:val="2"/>
    </w:pPr>
    <w:rPr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uiPriority w:val="9"/>
    <w:rsid w:val="00D14AD7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tulo2Char" w:customStyle="1">
    <w:name w:val="Título 2 Char"/>
    <w:link w:val="Ttulo2"/>
    <w:uiPriority w:val="9"/>
    <w:semiHidden w:val="1"/>
    <w:rsid w:val="00D14AD7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link w:val="Ttulo3"/>
    <w:uiPriority w:val="9"/>
    <w:semiHidden w:val="1"/>
    <w:rsid w:val="00D14AD7"/>
    <w:rPr>
      <w:rFonts w:ascii="Cambria" w:cs="Times New Roman" w:eastAsia="Times New Roman" w:hAnsi="Cambria"/>
      <w:b w:val="1"/>
      <w:bCs w:val="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D14AD7"/>
    <w:rPr>
      <w:sz w:val="24"/>
      <w:szCs w:val="24"/>
    </w:rPr>
  </w:style>
  <w:style w:type="character" w:styleId="CorpodetextoChar" w:customStyle="1">
    <w:name w:val="Corpo de texto Char"/>
    <w:link w:val="Corpodetexto"/>
    <w:uiPriority w:val="99"/>
    <w:semiHidden w:val="1"/>
    <w:rsid w:val="00D14AD7"/>
    <w:rPr>
      <w:sz w:val="20"/>
      <w:szCs w:val="20"/>
    </w:rPr>
  </w:style>
  <w:style w:type="character" w:styleId="Refdecomentrio">
    <w:name w:val="annotation reference"/>
    <w:uiPriority w:val="99"/>
    <w:semiHidden w:val="1"/>
    <w:rsid w:val="00D14A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rsid w:val="00D14AD7"/>
  </w:style>
  <w:style w:type="character" w:styleId="TextodecomentrioChar" w:customStyle="1">
    <w:name w:val="Texto de comentário Char"/>
    <w:link w:val="Textodecomentrio"/>
    <w:uiPriority w:val="99"/>
    <w:semiHidden w:val="1"/>
    <w:rsid w:val="00D14AD7"/>
    <w:rPr>
      <w:sz w:val="20"/>
      <w:szCs w:val="20"/>
    </w:rPr>
  </w:style>
  <w:style w:type="paragraph" w:styleId="texto" w:customStyle="1">
    <w:name w:val="texto"/>
    <w:basedOn w:val="Normal"/>
    <w:uiPriority w:val="99"/>
    <w:rsid w:val="00D14AD7"/>
    <w:pPr>
      <w:autoSpaceDE w:val="0"/>
      <w:autoSpaceDN w:val="0"/>
      <w:spacing w:before="120" w:line="360" w:lineRule="auto"/>
      <w:jc w:val="both"/>
    </w:pPr>
    <w:rPr>
      <w:rFonts w:ascii="Arial" w:cs="Arial" w:hAnsi="Arial"/>
    </w:rPr>
  </w:style>
  <w:style w:type="paragraph" w:styleId="OmniPage2312" w:customStyle="1">
    <w:name w:val="OmniPage #2312"/>
    <w:uiPriority w:val="99"/>
    <w:rsid w:val="00D14AD7"/>
    <w:pPr>
      <w:tabs>
        <w:tab w:val="left" w:pos="804"/>
        <w:tab w:val="right" w:pos="3093"/>
      </w:tabs>
      <w:autoSpaceDE w:val="0"/>
      <w:autoSpaceDN w:val="0"/>
    </w:pPr>
    <w:rPr>
      <w:rFonts w:ascii="Arial" w:cs="Arial" w:hAnsi="Arial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rsid w:val="00EB0EE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semiHidden w:val="1"/>
    <w:rsid w:val="00D14AD7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EB0EE2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semiHidden w:val="1"/>
    <w:rsid w:val="00D14AD7"/>
    <w:rPr>
      <w:sz w:val="20"/>
      <w:szCs w:val="20"/>
    </w:rPr>
  </w:style>
  <w:style w:type="character" w:styleId="Nmerodepgina">
    <w:name w:val="page number"/>
    <w:basedOn w:val="Fontepargpadro"/>
    <w:uiPriority w:val="99"/>
    <w:rsid w:val="00EB0EE2"/>
  </w:style>
  <w:style w:type="table" w:styleId="Tabelacomgrade">
    <w:name w:val="Table Grid"/>
    <w:basedOn w:val="Tabelanormal"/>
    <w:uiPriority w:val="99"/>
    <w:rsid w:val="009A146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233BC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233B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s7ByRJWiRfdt970Rp29i0fcu1g==">AMUW2mUzlnPaKfKRwKzy/v5t64mTc8AYhZstZx3OtZqEnJGjA2NKysLfW6Fn89q1f2DGqCu0jK+fpZkvkOBHo2k8daVZmF6LQt/nz6sMQnr5iE1PCOIXtQcbaBqZPYz/5xavmpkSSaju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2018-07-19T02:07:00Z</dcterms:created>
  <dc:creator>cosuper</dc:creator>
</cp:coreProperties>
</file>