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-115.0" w:type="dxa"/>
        <w:tblLayout w:type="fixed"/>
        <w:tblLook w:val="0000"/>
      </w:tblPr>
      <w:tblGrid>
        <w:gridCol w:w="4255"/>
        <w:gridCol w:w="4239"/>
        <w:tblGridChange w:id="0">
          <w:tblGrid>
            <w:gridCol w:w="4255"/>
            <w:gridCol w:w="4239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DISCIPLINA: Desenho Técnico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Vigência: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partir de 20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Período letivo: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2º Semestre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horária total: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S1BF1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CH Extensão: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CH Pesquisa: 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CH Prática: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% EaD: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Ementa: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Compreensão acerca das noções fundamentais de Desenho Técnico; Desenvolvimento das técnicas de representação gráfica com vistas a compreender e interpretar a leitura de projetos técnicos.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Conteúdos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 I - Noções Fundamentais de Desenho Técnico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 Tecnologia Gráfica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 Norma Geral de Desenho Técnico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 Aplicação do Desenho Técnico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1.4 Folha de Desenho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1.5 Escalas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1.6 Legendas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1.7 Cotagem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 II - Princípios Gerais de Representação em Desenho Técnico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14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 Vistas Ortográficas no 1º Diedro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14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 Perspectiva Isométrica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14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 Perspectiva Cavaleira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14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 Cortes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14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 III – Representação Gráfica De Terrenos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 Representações do terreno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 Plantas de localização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 Planta de situação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 Desnível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 IV – Representação De Projetos De Arquitetura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14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 NORMA NBR 6492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141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ind w:left="357" w:hanging="357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ind w:left="357" w:hanging="357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Bibliografia básica</w:t>
      </w:r>
    </w:p>
    <w:p w:rsidR="00000000" w:rsidDel="00000000" w:rsidP="00000000" w:rsidRDefault="00000000" w:rsidRPr="00000000" w14:paraId="0000002E">
      <w:pPr>
        <w:spacing w:before="240" w:lineRule="auto"/>
        <w:ind w:left="357" w:hanging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240" w:lineRule="auto"/>
        <w:ind w:left="357" w:hanging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AMORIM, Arivaldo L. Autocad 2D – Curso Básico, Apostila LCAD/UFBA, Salvador, 1993. 151p.</w:t>
      </w:r>
    </w:p>
    <w:p w:rsidR="00000000" w:rsidDel="00000000" w:rsidP="00000000" w:rsidRDefault="00000000" w:rsidRPr="00000000" w14:paraId="00000030">
      <w:pPr>
        <w:spacing w:before="240" w:lineRule="auto"/>
        <w:ind w:left="357" w:hanging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AUTODESK, INC. Instalacion guide – Autocad release 2008. Autodesk, dezembro 2007. 205p.</w:t>
      </w:r>
    </w:p>
    <w:p w:rsidR="00000000" w:rsidDel="00000000" w:rsidP="00000000" w:rsidRDefault="00000000" w:rsidRPr="00000000" w14:paraId="00000031">
      <w:pPr>
        <w:spacing w:before="240" w:lineRule="auto"/>
        <w:ind w:left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CREDER, Hélio. Instalações Hidráulica e Sanitárias. 5ª. Ed. Rio de Janeiro:Livros técnicos Científicos Editora S.A., 2003. 465p.</w:t>
      </w:r>
    </w:p>
    <w:p w:rsidR="00000000" w:rsidDel="00000000" w:rsidP="00000000" w:rsidRDefault="00000000" w:rsidRPr="00000000" w14:paraId="00000032">
      <w:pPr>
        <w:spacing w:before="240" w:lineRule="auto"/>
        <w:ind w:left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MONTENEGRO, Gildo A. Desenho arquitetônico: para cursos Técnicos de 2° grau e faculdades de Arquitetura. 4. ed. São Paulo, SP: Blucher, 2001. 167 p.</w:t>
      </w:r>
    </w:p>
    <w:p w:rsidR="00000000" w:rsidDel="00000000" w:rsidP="00000000" w:rsidRDefault="00000000" w:rsidRPr="00000000" w14:paraId="00000033">
      <w:pPr>
        <w:spacing w:before="240" w:lineRule="auto"/>
        <w:ind w:left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SPECK, Henderson José. Manual básico de desenho técnico. 2. ed. Florianópolis, SC: Editora da UFSC, 2001.- Imprensa Universitária da Universidade Federal de Santa Catarina- 180 p.</w:t>
      </w:r>
    </w:p>
    <w:p w:rsidR="00000000" w:rsidDel="00000000" w:rsidP="00000000" w:rsidRDefault="00000000" w:rsidRPr="00000000" w14:paraId="00000034">
      <w:pPr>
        <w:spacing w:after="240" w:before="240" w:lineRule="auto"/>
        <w:ind w:left="357" w:hanging="357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Rule="auto"/>
        <w:ind w:left="357" w:hanging="357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Bibliografia complementar</w:t>
      </w:r>
    </w:p>
    <w:p w:rsidR="00000000" w:rsidDel="00000000" w:rsidP="00000000" w:rsidRDefault="00000000" w:rsidRPr="00000000" w14:paraId="00000036">
      <w:pPr>
        <w:spacing w:before="240" w:lineRule="auto"/>
        <w:ind w:left="357" w:hanging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ASSOCIAÇÃO BRASILEIRA DE NORMAS TÉCNICAS.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NBR 6023: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Informação e documentação: referências: elaboração. Rio de Janeiro, 2003. 2p.</w:t>
      </w:r>
    </w:p>
    <w:p w:rsidR="00000000" w:rsidDel="00000000" w:rsidP="00000000" w:rsidRDefault="00000000" w:rsidRPr="00000000" w14:paraId="00000037">
      <w:pPr>
        <w:spacing w:before="240" w:lineRule="auto"/>
        <w:ind w:left="357" w:right="-284" w:hanging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NBR 6492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Representação de projetos de arquitetura. Rio de Janeiro, 1994. 27 p.</w:t>
      </w:r>
    </w:p>
    <w:p w:rsidR="00000000" w:rsidDel="00000000" w:rsidP="00000000" w:rsidRDefault="00000000" w:rsidRPr="00000000" w14:paraId="00000038">
      <w:pPr>
        <w:spacing w:before="240" w:lineRule="auto"/>
        <w:ind w:left="357" w:hanging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NBR 7229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Projeto, construção e operação de sistemas de tanques sépticos. Rio de Janeiro, 1993. 15p.</w:t>
      </w:r>
    </w:p>
    <w:p w:rsidR="00000000" w:rsidDel="00000000" w:rsidP="00000000" w:rsidRDefault="00000000" w:rsidRPr="00000000" w14:paraId="00000039">
      <w:pPr>
        <w:spacing w:before="240" w:lineRule="auto"/>
        <w:ind w:left="357" w:hanging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NBR 8196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Emprego de escalas em desenho técnico – Procedimento. Rio de Janeiro, 1999. 2p.</w:t>
      </w:r>
    </w:p>
    <w:p w:rsidR="00000000" w:rsidDel="00000000" w:rsidP="00000000" w:rsidRDefault="00000000" w:rsidRPr="00000000" w14:paraId="0000003A">
      <w:pPr>
        <w:spacing w:before="240" w:lineRule="auto"/>
        <w:ind w:left="357" w:hanging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_________.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NBR 8402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Execução de caracteres para escrita em desenho técnico – Procedimento. Rio de Janeiro, 1994. 4p.</w:t>
      </w:r>
    </w:p>
    <w:p w:rsidR="00000000" w:rsidDel="00000000" w:rsidP="00000000" w:rsidRDefault="00000000" w:rsidRPr="00000000" w14:paraId="0000003B">
      <w:pPr>
        <w:spacing w:before="240" w:lineRule="auto"/>
        <w:ind w:left="357" w:hanging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NBR 8403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Aplicação de linhas em desenho - Tipos de linhas - Larguras das linhas – Procedimento. Rio de Janeiro, 1984. 5p.</w:t>
      </w:r>
    </w:p>
    <w:p w:rsidR="00000000" w:rsidDel="00000000" w:rsidP="00000000" w:rsidRDefault="00000000" w:rsidRPr="00000000" w14:paraId="0000003C">
      <w:pPr>
        <w:spacing w:before="240" w:lineRule="auto"/>
        <w:ind w:left="357" w:hanging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NBR 10067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Princípios gerais de representação em desenho técnico - Vistas e cortes – Procedimento. Rio de Janeiro, 1995. 14p.</w:t>
      </w:r>
    </w:p>
    <w:p w:rsidR="00000000" w:rsidDel="00000000" w:rsidP="00000000" w:rsidRDefault="00000000" w:rsidRPr="00000000" w14:paraId="0000003D">
      <w:pPr>
        <w:spacing w:before="240" w:lineRule="auto"/>
        <w:ind w:left="357" w:hanging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NBR 10068: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Folha de desenho - Leiaute e dimensões – Padronização. Rio de Janeiro, 1987. 4p.</w:t>
      </w:r>
    </w:p>
    <w:p w:rsidR="00000000" w:rsidDel="00000000" w:rsidP="00000000" w:rsidRDefault="00000000" w:rsidRPr="00000000" w14:paraId="0000003E">
      <w:pPr>
        <w:spacing w:before="240" w:lineRule="auto"/>
        <w:ind w:left="357" w:hanging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NBR 10126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Cotagem em desenho técnico – Procedimento. Rio de Janeiro, 1987. 13p.</w:t>
      </w:r>
    </w:p>
    <w:p w:rsidR="00000000" w:rsidDel="00000000" w:rsidP="00000000" w:rsidRDefault="00000000" w:rsidRPr="00000000" w14:paraId="0000003F">
      <w:pPr>
        <w:spacing w:before="240" w:lineRule="auto"/>
        <w:ind w:left="357" w:hanging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NBR 10582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Apresentação da folha para desenho técnico – Procedimento. Rio de Janeiro, 1988. 10p.</w:t>
      </w:r>
    </w:p>
    <w:p w:rsidR="00000000" w:rsidDel="00000000" w:rsidP="00000000" w:rsidRDefault="00000000" w:rsidRPr="00000000" w14:paraId="00000040">
      <w:pPr>
        <w:spacing w:before="240" w:lineRule="auto"/>
        <w:ind w:left="357" w:hanging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NBR 10647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Desenho técnico – Terminologia. Rio de Janeiro, 1989. 2p.</w:t>
      </w:r>
    </w:p>
    <w:p w:rsidR="00000000" w:rsidDel="00000000" w:rsidP="00000000" w:rsidRDefault="00000000" w:rsidRPr="00000000" w14:paraId="00000041">
      <w:pPr>
        <w:spacing w:before="240" w:lineRule="auto"/>
        <w:ind w:left="357" w:hanging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NBR 12208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Projetos de estações elevatórias de esgoto sanitário. Rio de Janeiro, 1992. 5p.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jc w:val="center"/>
      <w:rPr/>
    </w:pPr>
    <w:r w:rsidDel="00000000" w:rsidR="00000000" w:rsidRPr="00000000">
      <w:rPr/>
      <w:drawing>
        <wp:inline distB="0" distT="0" distL="0" distR="0">
          <wp:extent cx="418465" cy="461645"/>
          <wp:effectExtent b="0" l="0" r="0" t="0"/>
          <wp:docPr descr="Descrição: brasao da republica" id="4" name="image1.png"/>
          <a:graphic>
            <a:graphicData uri="http://schemas.openxmlformats.org/drawingml/2006/picture">
              <pic:pic>
                <pic:nvPicPr>
                  <pic:cNvPr descr="Descrição: brasao da republic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8465" cy="4616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Serviço Público Federal</w:t>
    </w:r>
  </w:p>
  <w:p w:rsidR="00000000" w:rsidDel="00000000" w:rsidP="00000000" w:rsidRDefault="00000000" w:rsidRPr="00000000" w14:paraId="00000045">
    <w:pPr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Instituto Federal de Educação, Ciência e Tecnologia Sul-rio-grandense</w:t>
    </w:r>
  </w:p>
  <w:p w:rsidR="00000000" w:rsidDel="00000000" w:rsidP="00000000" w:rsidRDefault="00000000" w:rsidRPr="00000000" w14:paraId="00000046">
    <w:pPr>
      <w:jc w:val="center"/>
      <w:rPr/>
    </w:pPr>
    <w:r w:rsidDel="00000000" w:rsidR="00000000" w:rsidRPr="00000000">
      <w:rPr>
        <w:rFonts w:ascii="Arial" w:cs="Arial" w:eastAsia="Arial" w:hAnsi="Arial"/>
        <w:rtl w:val="0"/>
      </w:rPr>
      <w:t xml:space="preserve">Pró-Reitoria de Ensino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jc w:val="both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16E51"/>
  </w:style>
  <w:style w:type="paragraph" w:styleId="Ttulo3">
    <w:name w:val="heading 3"/>
    <w:basedOn w:val="Normal"/>
    <w:next w:val="Normal"/>
    <w:link w:val="Ttulo3Char"/>
    <w:uiPriority w:val="9"/>
    <w:qFormat w:val="1"/>
    <w:rsid w:val="00F7138D"/>
    <w:pPr>
      <w:keepNext w:val="1"/>
      <w:jc w:val="both"/>
      <w:outlineLvl w:val="2"/>
    </w:pPr>
    <w:rPr>
      <w:sz w:val="28"/>
      <w:szCs w:val="2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rsid w:val="00A16E5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16E5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A16E51"/>
    <w:rPr>
      <w:sz w:val="24"/>
    </w:rPr>
  </w:style>
  <w:style w:type="table" w:styleId="Tabelacomgrade">
    <w:name w:val="Table Grid"/>
    <w:basedOn w:val="Tabelanormal"/>
    <w:rsid w:val="00A16E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3Char" w:customStyle="1">
    <w:name w:val="Título 3 Char"/>
    <w:link w:val="Ttulo3"/>
    <w:uiPriority w:val="9"/>
    <w:rsid w:val="00F7138D"/>
    <w:rPr>
      <w:sz w:val="28"/>
      <w:szCs w:val="28"/>
    </w:rPr>
  </w:style>
  <w:style w:type="paragraph" w:styleId="Textodebalo">
    <w:name w:val="Balloon Text"/>
    <w:basedOn w:val="Normal"/>
    <w:link w:val="TextodebaloChar"/>
    <w:rsid w:val="004B3A4D"/>
    <w:rPr>
      <w:rFonts w:ascii="Lucida Grande" w:cs="Lucida Grande" w:hAnsi="Lucida Grande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rsid w:val="004B3A4D"/>
    <w:rPr>
      <w:rFonts w:ascii="Lucida Grande" w:cs="Lucida Grande" w:hAnsi="Lucida Grande"/>
      <w:sz w:val="18"/>
      <w:szCs w:val="18"/>
    </w:rPr>
  </w:style>
  <w:style w:type="character" w:styleId="Refdecomentrio">
    <w:name w:val="annotation reference"/>
    <w:basedOn w:val="Fontepargpadro"/>
    <w:semiHidden w:val="1"/>
    <w:unhideWhenUsed w:val="1"/>
    <w:rsid w:val="000C39C2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 w:val="1"/>
    <w:unhideWhenUsed w:val="1"/>
    <w:qFormat w:val="1"/>
    <w:rsid w:val="000C39C2"/>
  </w:style>
  <w:style w:type="character" w:styleId="TextodecomentrioChar" w:customStyle="1">
    <w:name w:val="Texto de comentário Char"/>
    <w:basedOn w:val="Fontepargpadro"/>
    <w:link w:val="Textodecomentrio"/>
    <w:semiHidden w:val="1"/>
    <w:qFormat w:val="1"/>
    <w:rsid w:val="000C39C2"/>
  </w:style>
  <w:style w:type="paragraph" w:styleId="Assuntodocomentrio">
    <w:name w:val="annotation subject"/>
    <w:basedOn w:val="Textodecomentrio"/>
    <w:next w:val="Textodecomentrio"/>
    <w:link w:val="AssuntodocomentrioChar"/>
    <w:semiHidden w:val="1"/>
    <w:unhideWhenUsed w:val="1"/>
    <w:rsid w:val="000C39C2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semiHidden w:val="1"/>
    <w:rsid w:val="000C39C2"/>
    <w:rPr>
      <w:b w:val="1"/>
      <w:bCs w:val="1"/>
    </w:rPr>
  </w:style>
  <w:style w:type="character" w:styleId="Hyperlink">
    <w:name w:val="Hyperlink"/>
    <w:basedOn w:val="Fontepargpadro"/>
    <w:uiPriority w:val="99"/>
    <w:semiHidden w:val="1"/>
    <w:unhideWhenUsed w:val="1"/>
    <w:rsid w:val="000C39C2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p0nEBdaDl2x8xGbQwQdj9dU38g==">AMUW2mWg/8IYcevYDLKqkdM519F2zJNAvZHMcPdjVlLSmGGGk10AmCmBerWGI93c1xkdrDqShWa23MEFJKs6zK3IkrRe8KZkKfIRjrdpylZ9D1vyFZThPLD4/Fe2Bb3uJymW/k7sOMV7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2018-09-12T19:56:00Z</dcterms:created>
  <dc:creator>DIREN</dc:creator>
</cp:coreProperties>
</file>