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C0CA7" w14:textId="77777777" w:rsidR="009940F6" w:rsidRDefault="009940F6">
      <w:pPr>
        <w:spacing w:after="200" w:line="276" w:lineRule="auto"/>
        <w:ind w:left="0" w:hanging="2"/>
        <w:jc w:val="left"/>
        <w:rPr>
          <w:sz w:val="22"/>
          <w:szCs w:val="22"/>
        </w:rPr>
      </w:pPr>
      <w:bookmarkStart w:id="0" w:name="_GoBack"/>
      <w:bookmarkEnd w:id="0"/>
    </w:p>
    <w:tbl>
      <w:tblPr>
        <w:tblStyle w:val="a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9"/>
        <w:gridCol w:w="4301"/>
      </w:tblGrid>
      <w:tr w:rsidR="009940F6" w14:paraId="79C60629" w14:textId="77777777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2248" w14:textId="5D762222" w:rsidR="009940F6" w:rsidRDefault="00C17DDB">
            <w:pPr>
              <w:ind w:left="0" w:hanging="2"/>
              <w:jc w:val="center"/>
            </w:pPr>
            <w:r>
              <w:rPr>
                <w:b/>
              </w:rPr>
              <w:t>DISCIPLINA:</w:t>
            </w:r>
            <w:r>
              <w:rPr>
                <w:color w:val="FF0000"/>
              </w:rPr>
              <w:t xml:space="preserve"> </w:t>
            </w:r>
            <w:r w:rsidR="00C239DE">
              <w:t>Higiene e Sanitização</w:t>
            </w:r>
          </w:p>
        </w:tc>
      </w:tr>
      <w:tr w:rsidR="009940F6" w14:paraId="589C4BDB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5A37" w14:textId="5A23EFB0" w:rsidR="009940F6" w:rsidRDefault="00C17DDB">
            <w:pPr>
              <w:ind w:left="0" w:hanging="2"/>
            </w:pPr>
            <w:r>
              <w:rPr>
                <w:b/>
              </w:rPr>
              <w:t xml:space="preserve">Vigência: </w:t>
            </w:r>
            <w:r>
              <w:t xml:space="preserve">a partir de </w:t>
            </w:r>
            <w:r w:rsidR="00C239DE">
              <w:t>2023</w:t>
            </w:r>
            <w:r>
              <w:t>/</w:t>
            </w:r>
            <w:r w:rsidR="00C239DE">
              <w:t>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CCB9F" w14:textId="704BE697" w:rsidR="009940F6" w:rsidRDefault="00C17DDB">
            <w:pPr>
              <w:ind w:left="0" w:hanging="2"/>
            </w:pPr>
            <w:r>
              <w:rPr>
                <w:b/>
              </w:rPr>
              <w:t>Período letivo:</w:t>
            </w:r>
            <w:r>
              <w:t xml:space="preserve"> </w:t>
            </w:r>
            <w:r w:rsidR="00C239DE" w:rsidRPr="00FB1293">
              <w:rPr>
                <w:sz w:val="22"/>
                <w:szCs w:val="22"/>
                <w:lang w:eastAsia="en-US"/>
              </w:rPr>
              <w:t>2º semestre</w:t>
            </w:r>
          </w:p>
        </w:tc>
      </w:tr>
      <w:tr w:rsidR="009940F6" w14:paraId="5FBCC1FF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6FA21" w14:textId="17BB402C" w:rsidR="009940F6" w:rsidRDefault="00C17DDB">
            <w:pPr>
              <w:ind w:left="0" w:hanging="2"/>
            </w:pPr>
            <w:r>
              <w:rPr>
                <w:b/>
              </w:rPr>
              <w:t xml:space="preserve">Carga horária total: </w:t>
            </w:r>
            <w:r w:rsidR="00C239DE" w:rsidRPr="00A64667">
              <w:rPr>
                <w:lang w:eastAsia="en-US"/>
              </w:rPr>
              <w:t>3</w:t>
            </w:r>
            <w:r w:rsidR="003D64FD">
              <w:rPr>
                <w:lang w:eastAsia="en-US"/>
              </w:rPr>
              <w:t>9</w:t>
            </w:r>
            <w:r w:rsidR="00C239DE" w:rsidRPr="00A64667">
              <w:rPr>
                <w:lang w:eastAsia="en-US"/>
              </w:rPr>
              <w:t>,</w:t>
            </w:r>
            <w:r w:rsidR="00A64667" w:rsidRPr="00A64667">
              <w:rPr>
                <w:lang w:eastAsia="en-US"/>
              </w:rPr>
              <w:t>33</w:t>
            </w:r>
            <w:r w:rsidR="00C239DE" w:rsidRPr="00A64667">
              <w:rPr>
                <w:lang w:eastAsia="en-US"/>
              </w:rPr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C192" w14:textId="6EF4EF5E" w:rsidR="009940F6" w:rsidRDefault="00C17DDB">
            <w:pPr>
              <w:ind w:left="0" w:hanging="2"/>
            </w:pPr>
            <w:r>
              <w:rPr>
                <w:b/>
              </w:rPr>
              <w:t xml:space="preserve">Código: </w:t>
            </w:r>
            <w:r w:rsidR="00C239DE" w:rsidRPr="00DE746C">
              <w:rPr>
                <w:bCs/>
                <w:sz w:val="22"/>
                <w:szCs w:val="22"/>
                <w:lang w:eastAsia="en-US"/>
              </w:rPr>
              <w:t>BG_ALI.10</w:t>
            </w:r>
          </w:p>
        </w:tc>
      </w:tr>
      <w:tr w:rsidR="009940F6" w14:paraId="74ECBFC9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B4A2C" w14:textId="65498091" w:rsidR="009940F6" w:rsidRDefault="00C17DDB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Extensão: </w:t>
            </w:r>
            <w:r w:rsidR="00C239DE" w:rsidRPr="00A64667">
              <w:t>6</w:t>
            </w:r>
            <w:r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6177" w14:textId="394072F9" w:rsidR="009940F6" w:rsidRDefault="00C17DDB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Pesquisa: </w:t>
            </w:r>
            <w:r w:rsidR="00C239DE">
              <w:rPr>
                <w:b/>
              </w:rPr>
              <w:t>-</w:t>
            </w:r>
          </w:p>
        </w:tc>
      </w:tr>
      <w:tr w:rsidR="009940F6" w14:paraId="04E79FFE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66CA5" w14:textId="5DE100F7" w:rsidR="009940F6" w:rsidRDefault="00C17DDB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Prática: </w:t>
            </w:r>
            <w:r w:rsidR="00C239DE">
              <w:rPr>
                <w:b/>
              </w:rPr>
              <w:t>-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2BBB2" w14:textId="052E4F54" w:rsidR="009940F6" w:rsidRDefault="00C17DDB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% </w:t>
            </w:r>
            <w:proofErr w:type="spellStart"/>
            <w:r>
              <w:rPr>
                <w:b/>
              </w:rPr>
              <w:t>EaD</w:t>
            </w:r>
            <w:proofErr w:type="spellEnd"/>
            <w:r>
              <w:rPr>
                <w:b/>
              </w:rPr>
              <w:t xml:space="preserve">: </w:t>
            </w:r>
            <w:r w:rsidR="00C239DE">
              <w:t>-</w:t>
            </w:r>
          </w:p>
        </w:tc>
      </w:tr>
      <w:tr w:rsidR="009940F6" w14:paraId="7F8953E7" w14:textId="77777777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17E5B" w14:textId="7AC506C6" w:rsidR="009940F6" w:rsidRDefault="00C17DDB">
            <w:pPr>
              <w:ind w:left="0" w:hanging="2"/>
            </w:pPr>
            <w:r>
              <w:rPr>
                <w:b/>
              </w:rPr>
              <w:t xml:space="preserve">Ementa: </w:t>
            </w:r>
            <w:r w:rsidR="00C239DE" w:rsidRPr="00FB1293">
              <w:t>Estud</w:t>
            </w:r>
            <w:r w:rsidR="00AA37B0">
              <w:t xml:space="preserve">o da manipulação de alimentos. Descrição do processo de </w:t>
            </w:r>
            <w:r w:rsidR="00C239DE" w:rsidRPr="00FB1293">
              <w:t>higienização</w:t>
            </w:r>
            <w:r w:rsidR="00C239DE">
              <w:t xml:space="preserve">. </w:t>
            </w:r>
            <w:r w:rsidR="00C239DE" w:rsidRPr="00FB1293">
              <w:t xml:space="preserve">Compreensão do processo </w:t>
            </w:r>
            <w:r w:rsidR="00C239DE">
              <w:t>de limpeza</w:t>
            </w:r>
            <w:r w:rsidR="00AA37B0">
              <w:t xml:space="preserve"> e sanitização.</w:t>
            </w:r>
            <w:r w:rsidR="00C239DE">
              <w:t xml:space="preserve"> </w:t>
            </w:r>
            <w:r w:rsidR="00C239DE" w:rsidRPr="00FB1293">
              <w:t>Caracterização das propriedades dos agentes químicos. Investigação sobre a qualidade da água utilizada nas indústrias de alimentos.</w:t>
            </w:r>
            <w:r w:rsidR="00D606F3">
              <w:t xml:space="preserve"> Elaboração de plano de higienização.</w:t>
            </w:r>
          </w:p>
        </w:tc>
      </w:tr>
    </w:tbl>
    <w:p w14:paraId="5264C5DE" w14:textId="77777777" w:rsidR="009940F6" w:rsidRDefault="00C17DD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>Conteúdos</w:t>
      </w:r>
    </w:p>
    <w:p w14:paraId="7F07C6B6" w14:textId="5963194D" w:rsidR="009940F6" w:rsidRPr="0006527A" w:rsidRDefault="00C17DDB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color w:val="000000"/>
        </w:rPr>
      </w:pPr>
      <w:r w:rsidRPr="0006527A">
        <w:rPr>
          <w:color w:val="000000"/>
        </w:rPr>
        <w:t>UNIDADE I –</w:t>
      </w:r>
      <w:r w:rsidR="00AA37B0" w:rsidRPr="0006527A">
        <w:rPr>
          <w:color w:val="000000"/>
        </w:rPr>
        <w:t xml:space="preserve"> Manipulação de alimentos </w:t>
      </w:r>
    </w:p>
    <w:p w14:paraId="110EC2ED" w14:textId="45CCD824" w:rsidR="0030474A" w:rsidRDefault="0030474A" w:rsidP="0006527A">
      <w:pPr>
        <w:pStyle w:val="PargrafodaLista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Caracterização de manipuladores de alimentos</w:t>
      </w:r>
    </w:p>
    <w:p w14:paraId="5E8CB890" w14:textId="3C5B81C5" w:rsidR="0030474A" w:rsidRDefault="0030474A" w:rsidP="0006527A">
      <w:pPr>
        <w:pStyle w:val="PargrafodaLista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Segurança alimentar</w:t>
      </w:r>
    </w:p>
    <w:p w14:paraId="4C243CB9" w14:textId="008BDFA1" w:rsidR="009940F6" w:rsidRPr="0006527A" w:rsidRDefault="0030474A" w:rsidP="0006527A">
      <w:pPr>
        <w:pStyle w:val="PargrafodaLista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Contaminação de alimentos</w:t>
      </w:r>
    </w:p>
    <w:p w14:paraId="0B70EC67" w14:textId="2973A85D" w:rsidR="0006527A" w:rsidRPr="0006527A" w:rsidRDefault="0030474A" w:rsidP="0006527A">
      <w:pPr>
        <w:pStyle w:val="PargrafodaLista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Arial" w:hAnsi="Arial"/>
          <w:color w:val="000000"/>
          <w:sz w:val="24"/>
          <w:szCs w:val="24"/>
        </w:rPr>
      </w:pPr>
      <w:r w:rsidRPr="0030474A">
        <w:rPr>
          <w:rFonts w:ascii="Arial" w:hAnsi="Arial"/>
          <w:color w:val="000000"/>
          <w:sz w:val="24"/>
          <w:szCs w:val="24"/>
        </w:rPr>
        <w:t>Higien</w:t>
      </w:r>
      <w:r>
        <w:rPr>
          <w:rFonts w:ascii="Arial" w:hAnsi="Arial"/>
          <w:color w:val="000000"/>
          <w:sz w:val="24"/>
          <w:szCs w:val="24"/>
        </w:rPr>
        <w:t>e</w:t>
      </w:r>
      <w:r w:rsidRPr="0030474A">
        <w:rPr>
          <w:rFonts w:ascii="Arial" w:hAnsi="Arial"/>
          <w:color w:val="000000"/>
          <w:sz w:val="24"/>
          <w:szCs w:val="24"/>
        </w:rPr>
        <w:t xml:space="preserve"> de manipuladores, equipamentos, utensílios e ambiente</w:t>
      </w:r>
    </w:p>
    <w:p w14:paraId="253A6B56" w14:textId="4FFC16C4" w:rsidR="009940F6" w:rsidRDefault="00C17DDB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color w:val="000000"/>
        </w:rPr>
      </w:pPr>
      <w:r>
        <w:rPr>
          <w:color w:val="000000"/>
        </w:rPr>
        <w:t xml:space="preserve">UNIDADE II – </w:t>
      </w:r>
      <w:r w:rsidR="00AA37B0">
        <w:rPr>
          <w:color w:val="000000"/>
        </w:rPr>
        <w:t>Processo de Higienização</w:t>
      </w:r>
    </w:p>
    <w:p w14:paraId="231E1343" w14:textId="77777777" w:rsidR="0030474A" w:rsidRDefault="00C17DDB" w:rsidP="0030474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2.1 </w:t>
      </w:r>
      <w:r w:rsidR="0030474A" w:rsidRPr="0030474A">
        <w:rPr>
          <w:color w:val="000000"/>
        </w:rPr>
        <w:t>Conceitos básicos de higienização</w:t>
      </w:r>
    </w:p>
    <w:p w14:paraId="540D1BB7" w14:textId="0A210B22" w:rsidR="0030474A" w:rsidRPr="0030474A" w:rsidRDefault="0030474A" w:rsidP="0030474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2.2 </w:t>
      </w:r>
      <w:r w:rsidRPr="0030474A">
        <w:rPr>
          <w:color w:val="000000"/>
        </w:rPr>
        <w:t>Etapas do processo de higienização</w:t>
      </w:r>
    </w:p>
    <w:p w14:paraId="4D348BD2" w14:textId="407626DC" w:rsidR="009940F6" w:rsidRDefault="0030474A" w:rsidP="0030474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2.3 </w:t>
      </w:r>
      <w:r w:rsidRPr="0030474A">
        <w:rPr>
          <w:color w:val="000000"/>
        </w:rPr>
        <w:t>Regras básicas no processo de higienização</w:t>
      </w:r>
    </w:p>
    <w:p w14:paraId="0FBD925A" w14:textId="77777777" w:rsidR="0030474A" w:rsidRDefault="0030474A" w:rsidP="0030474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942EAC7" w14:textId="36E617DB" w:rsidR="00AA37B0" w:rsidRPr="0030474A" w:rsidRDefault="00AA37B0" w:rsidP="00304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30474A">
        <w:rPr>
          <w:color w:val="000000"/>
        </w:rPr>
        <w:t>UNIDADE III – Limpeza e sanitização</w:t>
      </w:r>
    </w:p>
    <w:p w14:paraId="20D62940" w14:textId="5BEDE494" w:rsidR="0030474A" w:rsidRPr="0030474A" w:rsidRDefault="0030474A" w:rsidP="00304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30474A">
        <w:rPr>
          <w:color w:val="000000"/>
        </w:rPr>
        <w:t>3.1 Definição de limpeza e sanitização</w:t>
      </w:r>
    </w:p>
    <w:p w14:paraId="342DF52A" w14:textId="79C5620B" w:rsidR="0030474A" w:rsidRPr="0030474A" w:rsidRDefault="0030474A" w:rsidP="00304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30474A">
        <w:rPr>
          <w:color w:val="000000"/>
        </w:rPr>
        <w:t xml:space="preserve">3.2 </w:t>
      </w:r>
      <w:r w:rsidRPr="0030474A">
        <w:t>Tipos de detergentes e sua utilização de acordo com o tipo de sujidades</w:t>
      </w:r>
    </w:p>
    <w:p w14:paraId="6C327F81" w14:textId="29EE2C67" w:rsidR="0030474A" w:rsidRPr="0030474A" w:rsidRDefault="0030474A" w:rsidP="00304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30474A">
        <w:t>3.3 Métodos de limpeza</w:t>
      </w:r>
    </w:p>
    <w:p w14:paraId="312A2989" w14:textId="51E26C95" w:rsidR="0030474A" w:rsidRPr="0030474A" w:rsidRDefault="0030474A" w:rsidP="00304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30474A">
        <w:t>3.4 Características dos sanitizantes</w:t>
      </w:r>
    </w:p>
    <w:p w14:paraId="766C7295" w14:textId="1987F161" w:rsidR="0030474A" w:rsidRPr="0030474A" w:rsidRDefault="0030474A" w:rsidP="003047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30474A">
        <w:t>3.5 Métodos de sanitização</w:t>
      </w:r>
    </w:p>
    <w:p w14:paraId="363FA3B7" w14:textId="0F43D46F" w:rsidR="00AA37B0" w:rsidRDefault="00AA37B0" w:rsidP="00AA37B0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color w:val="000000"/>
        </w:rPr>
      </w:pPr>
      <w:r>
        <w:rPr>
          <w:color w:val="000000"/>
        </w:rPr>
        <w:t>UNIDADE IV – Propriedades dos agentes químicos</w:t>
      </w:r>
    </w:p>
    <w:p w14:paraId="00765387" w14:textId="77777777" w:rsidR="0030474A" w:rsidRPr="0030474A" w:rsidRDefault="0030474A" w:rsidP="0030474A">
      <w:pPr>
        <w:ind w:left="0" w:hanging="2"/>
      </w:pPr>
      <w:r w:rsidRPr="0030474A">
        <w:t>4.1 Concentração de um produto químico</w:t>
      </w:r>
    </w:p>
    <w:p w14:paraId="1E00CA6C" w14:textId="709E1EAC" w:rsidR="0030474A" w:rsidRPr="0030474A" w:rsidRDefault="0030474A" w:rsidP="0030474A">
      <w:pPr>
        <w:ind w:left="0" w:hanging="2"/>
      </w:pPr>
      <w:r w:rsidRPr="0030474A">
        <w:t>4.2 Cálculo de diluição</w:t>
      </w:r>
    </w:p>
    <w:p w14:paraId="0CC2E571" w14:textId="50B78C85" w:rsidR="00AA37B0" w:rsidRDefault="00AA37B0" w:rsidP="00AA37B0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color w:val="000000"/>
        </w:rPr>
      </w:pPr>
      <w:r>
        <w:rPr>
          <w:color w:val="000000"/>
        </w:rPr>
        <w:t>UNIDADE V – Qualidade da água</w:t>
      </w:r>
    </w:p>
    <w:p w14:paraId="524D884A" w14:textId="77777777" w:rsidR="0030474A" w:rsidRPr="0030474A" w:rsidRDefault="0030474A" w:rsidP="0030474A">
      <w:pPr>
        <w:ind w:left="0" w:hanging="2"/>
      </w:pPr>
      <w:r w:rsidRPr="0030474A">
        <w:t>5.1 Tratamento da água</w:t>
      </w:r>
    </w:p>
    <w:p w14:paraId="476A683C" w14:textId="73A1D2A3" w:rsidR="0030474A" w:rsidRDefault="0030474A" w:rsidP="0030474A">
      <w:pPr>
        <w:ind w:left="0" w:hanging="2"/>
      </w:pPr>
      <w:r w:rsidRPr="0030474A">
        <w:t>5.2 Características físicas, químicas e microbiológicas da água</w:t>
      </w:r>
    </w:p>
    <w:p w14:paraId="79D2DBC8" w14:textId="2F2DF5F2" w:rsidR="00D606F3" w:rsidRDefault="00D606F3" w:rsidP="00D606F3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color w:val="000000"/>
        </w:rPr>
      </w:pPr>
      <w:r>
        <w:rPr>
          <w:color w:val="000000"/>
        </w:rPr>
        <w:t>UNIDADE VI – Plano de higienização</w:t>
      </w:r>
    </w:p>
    <w:p w14:paraId="122A30D9" w14:textId="4294B8BC" w:rsidR="00D606F3" w:rsidRDefault="00D606F3" w:rsidP="00D606F3">
      <w:pPr>
        <w:ind w:left="0" w:hanging="2"/>
      </w:pPr>
      <w:r>
        <w:t>6</w:t>
      </w:r>
      <w:r w:rsidRPr="0030474A">
        <w:t xml:space="preserve">.1 </w:t>
      </w:r>
      <w:r>
        <w:t>Principais etapas para elaboração de um plano de higienização</w:t>
      </w:r>
    </w:p>
    <w:p w14:paraId="77A0A36F" w14:textId="77777777" w:rsidR="00D606F3" w:rsidRDefault="00D606F3" w:rsidP="00D606F3">
      <w:pPr>
        <w:ind w:left="0" w:hanging="2"/>
      </w:pPr>
    </w:p>
    <w:p w14:paraId="0FA7DFC1" w14:textId="77777777" w:rsidR="00AA37B0" w:rsidRDefault="00AA37B0" w:rsidP="00AA37B0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rPr>
          <w:color w:val="000000"/>
        </w:rPr>
      </w:pPr>
    </w:p>
    <w:p w14:paraId="2E59D817" w14:textId="77777777" w:rsidR="009940F6" w:rsidRDefault="00C17DD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lastRenderedPageBreak/>
        <w:t>Bibliografia básica</w:t>
      </w:r>
    </w:p>
    <w:p w14:paraId="0AD04012" w14:textId="77777777" w:rsidR="00D606F3" w:rsidRPr="00D606F3" w:rsidRDefault="00D606F3" w:rsidP="00D606F3">
      <w:pPr>
        <w:ind w:left="0" w:hanging="2"/>
      </w:pPr>
      <w:r w:rsidRPr="00D606F3">
        <w:t xml:space="preserve">BRINQUES, G. B. </w:t>
      </w:r>
      <w:r w:rsidRPr="00D606F3">
        <w:rPr>
          <w:b/>
          <w:bCs/>
        </w:rPr>
        <w:t>Higiene e Vigilância Sanitária</w:t>
      </w:r>
      <w:r w:rsidRPr="00D606F3">
        <w:t xml:space="preserve">. São Paulo: Pearson </w:t>
      </w:r>
      <w:proofErr w:type="spellStart"/>
      <w:r w:rsidRPr="00D606F3">
        <w:t>Education</w:t>
      </w:r>
      <w:proofErr w:type="spellEnd"/>
      <w:r w:rsidRPr="00D606F3">
        <w:t xml:space="preserve"> do Brasil, 2015. (Biblioteca virtual).</w:t>
      </w:r>
    </w:p>
    <w:p w14:paraId="72369A2C" w14:textId="77777777" w:rsidR="00D606F3" w:rsidRPr="00D606F3" w:rsidRDefault="00D606F3" w:rsidP="00D606F3">
      <w:pPr>
        <w:ind w:left="0" w:hanging="2"/>
      </w:pPr>
    </w:p>
    <w:p w14:paraId="33C58D8F" w14:textId="77777777" w:rsidR="00D606F3" w:rsidRPr="00D606F3" w:rsidRDefault="00D606F3" w:rsidP="00D606F3">
      <w:pPr>
        <w:pStyle w:val="Default"/>
        <w:ind w:hanging="2"/>
        <w:jc w:val="both"/>
        <w:rPr>
          <w:color w:val="auto"/>
          <w:lang w:eastAsia="zh-CN"/>
        </w:rPr>
      </w:pPr>
      <w:r w:rsidRPr="00D606F3">
        <w:rPr>
          <w:color w:val="auto"/>
          <w:lang w:eastAsia="zh-CN"/>
        </w:rPr>
        <w:t xml:space="preserve">GERMANO, P. M. L. </w:t>
      </w:r>
      <w:r w:rsidRPr="00D606F3">
        <w:rPr>
          <w:b/>
          <w:bCs/>
          <w:color w:val="auto"/>
          <w:lang w:eastAsia="zh-CN"/>
        </w:rPr>
        <w:t>Higiene e vigilância sanitária de alimentos: qualidade das matérias-primas, doenças transmitidas por alimentos e treinamento de recursos humanos.</w:t>
      </w:r>
      <w:r w:rsidRPr="00D606F3">
        <w:rPr>
          <w:color w:val="auto"/>
          <w:lang w:eastAsia="zh-CN"/>
        </w:rPr>
        <w:t xml:space="preserve"> 4. ed. rev. </w:t>
      </w:r>
      <w:proofErr w:type="spellStart"/>
      <w:r w:rsidRPr="00D606F3">
        <w:rPr>
          <w:color w:val="auto"/>
          <w:lang w:eastAsia="zh-CN"/>
        </w:rPr>
        <w:t>ampl</w:t>
      </w:r>
      <w:proofErr w:type="spellEnd"/>
      <w:r w:rsidRPr="00D606F3">
        <w:rPr>
          <w:color w:val="auto"/>
          <w:lang w:eastAsia="zh-CN"/>
        </w:rPr>
        <w:t>. Barueri, SP: Manole, 2011.</w:t>
      </w:r>
    </w:p>
    <w:p w14:paraId="3CD47F4A" w14:textId="77777777" w:rsidR="00D606F3" w:rsidRPr="00D606F3" w:rsidRDefault="00D606F3" w:rsidP="00D606F3">
      <w:pPr>
        <w:pStyle w:val="Default"/>
        <w:ind w:hanging="2"/>
        <w:jc w:val="both"/>
        <w:rPr>
          <w:color w:val="auto"/>
          <w:lang w:eastAsia="zh-CN"/>
        </w:rPr>
      </w:pPr>
    </w:p>
    <w:p w14:paraId="3F2419A4" w14:textId="77777777" w:rsidR="00D606F3" w:rsidRPr="00D606F3" w:rsidRDefault="00D606F3" w:rsidP="00D606F3">
      <w:pPr>
        <w:ind w:left="0" w:hanging="2"/>
      </w:pPr>
      <w:r w:rsidRPr="00D606F3">
        <w:t xml:space="preserve">KUAYE, A.Y. </w:t>
      </w:r>
      <w:r w:rsidRPr="00D606F3">
        <w:rPr>
          <w:b/>
          <w:bCs/>
        </w:rPr>
        <w:t>Limpeza e sanitização na indústria de alimentos</w:t>
      </w:r>
      <w:r w:rsidRPr="00D606F3">
        <w:t>.1. ed. - Rio de Janeiro: Atheneu, 2017. (Biblioteca virtual).</w:t>
      </w:r>
    </w:p>
    <w:p w14:paraId="700521C5" w14:textId="77777777" w:rsidR="009940F6" w:rsidRDefault="00C17DD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>Bibliografia complementar</w:t>
      </w:r>
    </w:p>
    <w:p w14:paraId="512BAFBD" w14:textId="77543C4B" w:rsidR="00D606F3" w:rsidRPr="003B11A3" w:rsidRDefault="00D606F3" w:rsidP="00D606F3">
      <w:pPr>
        <w:pStyle w:val="Corpodetexto"/>
        <w:ind w:left="-2" w:firstLineChars="0" w:firstLine="0"/>
        <w:rPr>
          <w:rFonts w:ascii="Arial" w:hAnsi="Arial"/>
          <w:bCs/>
          <w:sz w:val="22"/>
          <w:szCs w:val="22"/>
        </w:rPr>
      </w:pPr>
      <w:r w:rsidRPr="003B11A3">
        <w:rPr>
          <w:rFonts w:ascii="Arial" w:hAnsi="Arial"/>
          <w:bCs/>
          <w:sz w:val="22"/>
          <w:szCs w:val="22"/>
        </w:rPr>
        <w:t xml:space="preserve">AZEREDO, D. R. P. </w:t>
      </w:r>
      <w:r w:rsidRPr="003B11A3">
        <w:rPr>
          <w:rFonts w:ascii="Arial" w:hAnsi="Arial"/>
          <w:b/>
          <w:sz w:val="22"/>
          <w:szCs w:val="22"/>
        </w:rPr>
        <w:t>Inocuidade dos alimentos</w:t>
      </w:r>
      <w:r w:rsidRPr="003B11A3">
        <w:rPr>
          <w:rFonts w:ascii="Arial" w:hAnsi="Arial"/>
          <w:bCs/>
          <w:sz w:val="22"/>
          <w:szCs w:val="22"/>
        </w:rPr>
        <w:t xml:space="preserve">. Vol. 1. 1. ed. – Rio de Janeiro: Atheneu, 2017. </w:t>
      </w:r>
      <w:r w:rsidRPr="003B11A3">
        <w:rPr>
          <w:rFonts w:ascii="Arial" w:hAnsi="Arial"/>
          <w:sz w:val="22"/>
          <w:szCs w:val="22"/>
        </w:rPr>
        <w:t>(Biblioteca virtual).</w:t>
      </w:r>
    </w:p>
    <w:p w14:paraId="1401CAD1" w14:textId="77777777" w:rsidR="00D606F3" w:rsidRDefault="00D606F3" w:rsidP="00D606F3">
      <w:pPr>
        <w:ind w:left="0" w:hanging="2"/>
        <w:rPr>
          <w:sz w:val="22"/>
          <w:szCs w:val="22"/>
        </w:rPr>
      </w:pPr>
    </w:p>
    <w:p w14:paraId="23CE6FA5" w14:textId="50DE7F8A" w:rsidR="00D606F3" w:rsidRDefault="00D606F3" w:rsidP="00D606F3">
      <w:pPr>
        <w:ind w:left="0" w:hanging="2"/>
        <w:rPr>
          <w:sz w:val="22"/>
          <w:szCs w:val="22"/>
        </w:rPr>
      </w:pPr>
      <w:r w:rsidRPr="004E1FED">
        <w:rPr>
          <w:sz w:val="22"/>
          <w:szCs w:val="22"/>
        </w:rPr>
        <w:t xml:space="preserve">FORSYTHE, S. J.; HAYES, P. R.; SANZ PÉREZ, B. </w:t>
      </w:r>
      <w:r w:rsidRPr="004E1FED">
        <w:rPr>
          <w:b/>
          <w:bCs/>
          <w:sz w:val="22"/>
          <w:szCs w:val="22"/>
        </w:rPr>
        <w:t xml:space="preserve">Higiene de </w:t>
      </w:r>
      <w:proofErr w:type="spellStart"/>
      <w:r w:rsidRPr="004E1FED">
        <w:rPr>
          <w:b/>
          <w:bCs/>
          <w:sz w:val="22"/>
          <w:szCs w:val="22"/>
        </w:rPr>
        <w:t>los</w:t>
      </w:r>
      <w:proofErr w:type="spellEnd"/>
      <w:r w:rsidRPr="004E1FED">
        <w:rPr>
          <w:b/>
          <w:bCs/>
          <w:sz w:val="22"/>
          <w:szCs w:val="22"/>
        </w:rPr>
        <w:t xml:space="preserve"> alimentos </w:t>
      </w:r>
      <w:proofErr w:type="spellStart"/>
      <w:r w:rsidRPr="004E1FED">
        <w:rPr>
          <w:b/>
          <w:bCs/>
          <w:sz w:val="22"/>
          <w:szCs w:val="22"/>
        </w:rPr>
        <w:t>microbiología</w:t>
      </w:r>
      <w:proofErr w:type="spellEnd"/>
      <w:r w:rsidRPr="004E1FED">
        <w:rPr>
          <w:b/>
          <w:bCs/>
          <w:sz w:val="22"/>
          <w:szCs w:val="22"/>
        </w:rPr>
        <w:t xml:space="preserve"> y HACCP</w:t>
      </w:r>
      <w:r w:rsidRPr="004E1FED">
        <w:rPr>
          <w:sz w:val="22"/>
          <w:szCs w:val="22"/>
        </w:rPr>
        <w:t>. 2. ed. Zaragoza (</w:t>
      </w:r>
      <w:proofErr w:type="spellStart"/>
      <w:r w:rsidRPr="004E1FED">
        <w:rPr>
          <w:sz w:val="22"/>
          <w:szCs w:val="22"/>
        </w:rPr>
        <w:t>esp</w:t>
      </w:r>
      <w:proofErr w:type="spellEnd"/>
      <w:r w:rsidRPr="004E1FED">
        <w:rPr>
          <w:sz w:val="22"/>
          <w:szCs w:val="22"/>
        </w:rPr>
        <w:t xml:space="preserve">): </w:t>
      </w:r>
      <w:proofErr w:type="spellStart"/>
      <w:r w:rsidRPr="004E1FED">
        <w:rPr>
          <w:sz w:val="22"/>
          <w:szCs w:val="22"/>
        </w:rPr>
        <w:t>Acribia</w:t>
      </w:r>
      <w:proofErr w:type="spellEnd"/>
      <w:r w:rsidRPr="004E1FED">
        <w:rPr>
          <w:sz w:val="22"/>
          <w:szCs w:val="22"/>
        </w:rPr>
        <w:t>, 2018.</w:t>
      </w:r>
    </w:p>
    <w:p w14:paraId="02CFC20E" w14:textId="77777777" w:rsidR="00D606F3" w:rsidRDefault="00D606F3" w:rsidP="00D606F3">
      <w:pPr>
        <w:ind w:left="0" w:hanging="2"/>
        <w:rPr>
          <w:sz w:val="22"/>
          <w:szCs w:val="22"/>
        </w:rPr>
      </w:pPr>
    </w:p>
    <w:p w14:paraId="605547B7" w14:textId="77777777" w:rsidR="00D606F3" w:rsidRDefault="00D606F3" w:rsidP="00D606F3">
      <w:pPr>
        <w:ind w:left="0" w:hanging="2"/>
        <w:rPr>
          <w:sz w:val="22"/>
          <w:szCs w:val="22"/>
        </w:rPr>
      </w:pPr>
      <w:r w:rsidRPr="00F07720">
        <w:rPr>
          <w:sz w:val="22"/>
          <w:szCs w:val="22"/>
        </w:rPr>
        <w:t xml:space="preserve">FRANCO, B. D. G.; LANDGRAF, M. </w:t>
      </w:r>
      <w:r w:rsidRPr="00F07720">
        <w:rPr>
          <w:b/>
          <w:bCs/>
          <w:sz w:val="22"/>
          <w:szCs w:val="22"/>
        </w:rPr>
        <w:t xml:space="preserve">Microbiologia dos Alimentos. </w:t>
      </w:r>
      <w:r w:rsidRPr="00F07720">
        <w:rPr>
          <w:sz w:val="22"/>
          <w:szCs w:val="22"/>
        </w:rPr>
        <w:t>São Paulo: Atheneu, 2008.</w:t>
      </w:r>
    </w:p>
    <w:p w14:paraId="42AD2EEB" w14:textId="77777777" w:rsidR="00D606F3" w:rsidRDefault="00D606F3" w:rsidP="00D606F3">
      <w:pPr>
        <w:ind w:left="0" w:hanging="2"/>
        <w:rPr>
          <w:sz w:val="22"/>
          <w:szCs w:val="22"/>
        </w:rPr>
      </w:pPr>
    </w:p>
    <w:p w14:paraId="08EDB562" w14:textId="77777777" w:rsidR="00D606F3" w:rsidRDefault="00D606F3" w:rsidP="00D606F3">
      <w:pPr>
        <w:ind w:left="0" w:hanging="2"/>
      </w:pPr>
      <w:r w:rsidRPr="004E1FED">
        <w:rPr>
          <w:sz w:val="22"/>
          <w:szCs w:val="22"/>
        </w:rPr>
        <w:t xml:space="preserve">MATTOS, U. A. O.; MASCULO, F. S. </w:t>
      </w:r>
      <w:r w:rsidRPr="004E1FED">
        <w:rPr>
          <w:b/>
          <w:bCs/>
          <w:sz w:val="22"/>
          <w:szCs w:val="22"/>
        </w:rPr>
        <w:t xml:space="preserve">Higiene e Segurança do Trabalho. </w:t>
      </w:r>
      <w:r w:rsidRPr="004E1FED">
        <w:rPr>
          <w:sz w:val="22"/>
          <w:szCs w:val="22"/>
        </w:rPr>
        <w:t>Rio de Janeiro: Elsevier/ABEPRO</w:t>
      </w:r>
      <w:r>
        <w:rPr>
          <w:sz w:val="22"/>
          <w:szCs w:val="22"/>
        </w:rPr>
        <w:t xml:space="preserve">, </w:t>
      </w:r>
      <w:r w:rsidRPr="004E1FED">
        <w:rPr>
          <w:sz w:val="22"/>
          <w:szCs w:val="22"/>
        </w:rPr>
        <w:t>2011</w:t>
      </w:r>
      <w:r>
        <w:t>.</w:t>
      </w:r>
    </w:p>
    <w:p w14:paraId="22541312" w14:textId="77777777" w:rsidR="00D606F3" w:rsidRDefault="00D606F3" w:rsidP="00D606F3">
      <w:pPr>
        <w:ind w:left="0" w:hanging="2"/>
      </w:pPr>
    </w:p>
    <w:p w14:paraId="0E6C624C" w14:textId="77777777" w:rsidR="00D606F3" w:rsidRDefault="00D606F3" w:rsidP="00D606F3">
      <w:pPr>
        <w:pStyle w:val="Default"/>
        <w:ind w:hanging="2"/>
        <w:jc w:val="both"/>
        <w:rPr>
          <w:sz w:val="22"/>
          <w:szCs w:val="22"/>
        </w:rPr>
      </w:pPr>
      <w:r w:rsidRPr="00F07720">
        <w:rPr>
          <w:sz w:val="22"/>
          <w:szCs w:val="22"/>
        </w:rPr>
        <w:t xml:space="preserve">TONDO, E. D.; BARTZ, S. </w:t>
      </w:r>
      <w:r w:rsidRPr="00F07720">
        <w:rPr>
          <w:b/>
          <w:bCs/>
          <w:sz w:val="22"/>
          <w:szCs w:val="22"/>
        </w:rPr>
        <w:t>Microbiologia e sistemas de gestão de segurança de alimentos</w:t>
      </w:r>
      <w:r w:rsidRPr="00F07720">
        <w:rPr>
          <w:sz w:val="22"/>
          <w:szCs w:val="22"/>
        </w:rPr>
        <w:t>. Porto Alegre: Sulina, 2012.</w:t>
      </w:r>
    </w:p>
    <w:p w14:paraId="0C71984C" w14:textId="6F03BF65" w:rsidR="009940F6" w:rsidRDefault="009940F6" w:rsidP="00D606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</w:p>
    <w:sectPr w:rsidR="009940F6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892C95" w14:textId="77777777" w:rsidR="00C17DDB" w:rsidRDefault="00C17DDB">
      <w:pPr>
        <w:spacing w:line="240" w:lineRule="auto"/>
        <w:ind w:left="0" w:hanging="2"/>
      </w:pPr>
      <w:r>
        <w:separator/>
      </w:r>
    </w:p>
  </w:endnote>
  <w:endnote w:type="continuationSeparator" w:id="0">
    <w:p w14:paraId="4341BE83" w14:textId="77777777" w:rsidR="00C17DDB" w:rsidRDefault="00C17DD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B14B3" w14:textId="77777777" w:rsidR="00C17DDB" w:rsidRDefault="00C17DDB">
      <w:pPr>
        <w:spacing w:line="240" w:lineRule="auto"/>
        <w:ind w:left="0" w:hanging="2"/>
      </w:pPr>
      <w:r>
        <w:separator/>
      </w:r>
    </w:p>
  </w:footnote>
  <w:footnote w:type="continuationSeparator" w:id="0">
    <w:p w14:paraId="39D1E6E9" w14:textId="77777777" w:rsidR="00C17DDB" w:rsidRDefault="00C17DD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72A8E" w14:textId="77777777" w:rsidR="009940F6" w:rsidRDefault="00C17DDB">
    <w:pPr>
      <w:ind w:left="0" w:hanging="2"/>
      <w:jc w:val="center"/>
    </w:pPr>
    <w:r>
      <w:rPr>
        <w:noProof/>
      </w:rPr>
      <w:drawing>
        <wp:inline distT="0" distB="0" distL="114300" distR="114300" wp14:anchorId="2C08B8E8" wp14:editId="65AA7033">
          <wp:extent cx="423545" cy="461010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3545" cy="461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E84454" w14:textId="77777777" w:rsidR="009940F6" w:rsidRDefault="009940F6">
    <w:pPr>
      <w:jc w:val="center"/>
      <w:rPr>
        <w:sz w:val="6"/>
        <w:szCs w:val="6"/>
      </w:rPr>
    </w:pPr>
  </w:p>
  <w:p w14:paraId="6B9233F1" w14:textId="77777777" w:rsidR="009940F6" w:rsidRDefault="00C17DDB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Serviço Público Federal</w:t>
    </w:r>
  </w:p>
  <w:p w14:paraId="62DF84D5" w14:textId="77777777" w:rsidR="009940F6" w:rsidRDefault="00C17DDB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Sul-rio-grandense</w:t>
    </w:r>
  </w:p>
  <w:p w14:paraId="33F7C8F4" w14:textId="77777777" w:rsidR="009940F6" w:rsidRDefault="00C17DDB">
    <w:pPr>
      <w:ind w:left="0" w:hanging="2"/>
      <w:jc w:val="center"/>
      <w:rPr>
        <w:sz w:val="20"/>
        <w:szCs w:val="20"/>
      </w:rPr>
    </w:pPr>
    <w:proofErr w:type="spellStart"/>
    <w:r>
      <w:rPr>
        <w:sz w:val="20"/>
        <w:szCs w:val="20"/>
      </w:rPr>
      <w:t>Pró-Reitoria</w:t>
    </w:r>
    <w:proofErr w:type="spellEnd"/>
    <w:r>
      <w:rPr>
        <w:sz w:val="20"/>
        <w:szCs w:val="20"/>
      </w:rPr>
      <w:t xml:space="preserve"> de Ensino</w:t>
    </w:r>
  </w:p>
  <w:p w14:paraId="43E50FDB" w14:textId="77777777" w:rsidR="009940F6" w:rsidRDefault="009940F6">
    <w:pPr>
      <w:ind w:left="0" w:hanging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463AA"/>
    <w:multiLevelType w:val="multilevel"/>
    <w:tmpl w:val="322AC1D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0F6"/>
    <w:rsid w:val="00016DCA"/>
    <w:rsid w:val="0006527A"/>
    <w:rsid w:val="0030474A"/>
    <w:rsid w:val="003D64FD"/>
    <w:rsid w:val="006131AF"/>
    <w:rsid w:val="007F6635"/>
    <w:rsid w:val="009940F6"/>
    <w:rsid w:val="00A64667"/>
    <w:rsid w:val="00AA37B0"/>
    <w:rsid w:val="00C17DDB"/>
    <w:rsid w:val="00C239DE"/>
    <w:rsid w:val="00D606F3"/>
    <w:rsid w:val="00E03B90"/>
    <w:rsid w:val="00E5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680DA"/>
  <w15:docId w15:val="{5157591C-E941-4DBB-8C79-70517EAE7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Nivel1Conteudo">
    <w:name w:val="Título 1;Nivel 1 Conteudo"/>
    <w:basedOn w:val="Normal"/>
    <w:next w:val="Normal"/>
    <w:pPr>
      <w:keepNext/>
      <w:ind w:left="1560" w:hanging="426"/>
    </w:pPr>
    <w:rPr>
      <w:bCs/>
      <w:kern w:val="32"/>
      <w:szCs w:val="3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Pr>
      <w:rFonts w:ascii="Times New Roman" w:hAnsi="Times New Roma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Nivel0Contedo">
    <w:name w:val="Título;Nivel 0 Conteúdo"/>
    <w:basedOn w:val="Normal"/>
    <w:next w:val="Normal"/>
    <w:pPr>
      <w:spacing w:before="240" w:after="60"/>
    </w:pPr>
    <w:rPr>
      <w:bCs/>
      <w:kern w:val="28"/>
      <w:szCs w:val="32"/>
    </w:rPr>
  </w:style>
  <w:style w:type="character" w:customStyle="1" w:styleId="TtuloCharNivel0ContedoChar">
    <w:name w:val="Título Char;Nivel 0 Conteúdo Char"/>
    <w:rPr>
      <w:rFonts w:ascii="Arial" w:eastAsia="Times New Roman" w:hAnsi="Arial" w:cs="Times New Roman"/>
      <w:bCs/>
      <w:w w:val="100"/>
      <w:kern w:val="28"/>
      <w:position w:val="-1"/>
      <w:sz w:val="24"/>
      <w:szCs w:val="32"/>
      <w:effect w:val="none"/>
      <w:vertAlign w:val="baseline"/>
      <w:cs w:val="0"/>
      <w:em w:val="none"/>
    </w:rPr>
  </w:style>
  <w:style w:type="character" w:customStyle="1" w:styleId="Ttulo1CharNivel1ConteudoChar">
    <w:name w:val="Título 1 Char;Nivel 1 Conteudo Char"/>
    <w:rPr>
      <w:rFonts w:ascii="Arial" w:eastAsia="Times New Roman" w:hAnsi="Arial" w:cs="Times New Roman"/>
      <w:bCs/>
      <w:w w:val="100"/>
      <w:kern w:val="32"/>
      <w:position w:val="-1"/>
      <w:sz w:val="24"/>
      <w:szCs w:val="32"/>
      <w:effect w:val="none"/>
      <w:vertAlign w:val="baseline"/>
      <w:cs w:val="0"/>
      <w:em w:val="none"/>
    </w:rPr>
  </w:style>
  <w:style w:type="paragraph" w:customStyle="1" w:styleId="Nivel2Contedo">
    <w:name w:val="Nivel 2 Conteúdo"/>
    <w:basedOn w:val="Ttulo1Nivel1Conteudo"/>
    <w:next w:val="Normal"/>
    <w:pPr>
      <w:ind w:left="2127" w:hanging="567"/>
    </w:pPr>
    <w:rPr>
      <w:szCs w:val="24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</w:rPr>
  </w:style>
  <w:style w:type="character" w:customStyle="1" w:styleId="TextodecomentrioChar">
    <w:name w:val="Texto de comentário Char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D606F3"/>
    <w:pPr>
      <w:autoSpaceDE w:val="0"/>
      <w:autoSpaceDN w:val="0"/>
      <w:adjustRightInd w:val="0"/>
      <w:jc w:val="left"/>
    </w:pPr>
    <w:rPr>
      <w:rFonts w:eastAsia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G+itOGkCjmVS1n/HhUvfohYXrw==">AMUW2mWs5cjGOiToxSjg66b06mFi8B4k2ILcdAUYho6JWjs1OsjMhMK9EJZYSv0nAgD9OCzeZLs6xUm5iW8OnbhldCvvwc1lTsqX0tx0eGZp3VWhzvBUZYWnNNXDcFP3POX2R2P6L0/8MPx0E0F6c2myeFXU7MrCSqrr2sD2jCxxTWchOyExihN7sfIff+8O7ICUe4MqA710ULSnplhLKPTSHton7LGxNZ07PReOZ3Eg7IaODiLWGvASw/tXS6HXYAsn7du7nOqZnzadZRjIGOI5Bmw0Ffrt6kcnEPnEGJtB+oEuaaE57mnEPWhC3cx0hSGpaw2lXnQSv3ujlwWOvpkdgOv7FtGGCxXHh4R5Fu/9h9xukGI5iqo41tqwb0ScQaFt0RE7l7IDk50nDBU7+kjHOuK7dF8DCuvzFnS6nkhC1ryNlC1sQv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DIREN</dc:creator>
  <cp:lastModifiedBy>Stela</cp:lastModifiedBy>
  <cp:revision>2</cp:revision>
  <dcterms:created xsi:type="dcterms:W3CDTF">2023-08-24T18:39:00Z</dcterms:created>
  <dcterms:modified xsi:type="dcterms:W3CDTF">2023-08-24T18:39:00Z</dcterms:modified>
</cp:coreProperties>
</file>