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620"/>
        <w:gridCol w:w="2100"/>
        <w:gridCol w:w="1290"/>
        <w:gridCol w:w="1305"/>
        <w:gridCol w:w="1755"/>
        <w:gridCol w:w="1305"/>
        <w:tblGridChange w:id="0">
          <w:tblGrid>
            <w:gridCol w:w="1620"/>
            <w:gridCol w:w="2100"/>
            <w:gridCol w:w="1290"/>
            <w:gridCol w:w="1305"/>
            <w:gridCol w:w="1755"/>
            <w:gridCol w:w="1305"/>
          </w:tblGrid>
        </w:tblGridChange>
      </w:tblGrid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MEC/SETEC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-1198879</wp:posOffset>
                  </wp:positionH>
                  <wp:positionV relativeFrom="paragraph">
                    <wp:posOffset>-575944</wp:posOffset>
                  </wp:positionV>
                  <wp:extent cx="1033145" cy="1011555"/>
                  <wp:effectExtent b="0" l="0" r="0" t="0"/>
                  <wp:wrapSquare wrapText="bothSides" distB="0" distT="0" distL="114300" distR="11430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11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INSTITUTO FEDERAL SUL-RIO-GRANDENSE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 SUPERIOR DE TECNOLOGIA EM </w:t>
            </w:r>
            <w:r w:rsidDel="00000000" w:rsidR="00000000" w:rsidRPr="00000000">
              <w:rPr>
                <w:b w:val="1"/>
                <w:rtl w:val="0"/>
              </w:rPr>
              <w:t xml:space="preserve">SANEAMENTO AMBIENTAL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50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MATRIZ DE DISCIPLINAS OPTATIVAS Nº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PARTIR DE: 2023/1</w:t>
            </w:r>
          </w:p>
        </w:tc>
      </w:tr>
      <w:tr>
        <w:trPr>
          <w:cantSplit w:val="0"/>
          <w:trHeight w:val="118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 aula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semanal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 aula semestral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ou anual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 relógio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semestral ou anual de curricularização da extensão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 relógio semestral ou anual 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2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020"/>
              <w:tblGridChange w:id="0">
                <w:tblGrid>
                  <w:gridCol w:w="1020"/>
                </w:tblGrid>
              </w:tblGridChange>
            </w:tblGrid>
            <w:tr>
              <w:trPr>
                <w:cantSplit w:val="0"/>
                <w:trHeight w:val="500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LIBRAS.002</w:t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0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040"/>
              <w:tblGridChange w:id="0">
                <w:tblGrid>
                  <w:gridCol w:w="2040"/>
                </w:tblGrid>
              </w:tblGridChange>
            </w:tblGrid>
            <w:tr>
              <w:trPr>
                <w:cantSplit w:val="0"/>
                <w:trHeight w:val="500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Língua Brasileira de Sinais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171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  <w:rtl w:val="0"/>
        </w:rPr>
        <w:t xml:space="preserve"> 1 hora aula = 45 minutos</w:t>
      </w:r>
    </w:p>
  </w:footnote>
  <w:footnote w:id="1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  <w:rtl w:val="0"/>
        </w:rPr>
        <w:t xml:space="preserve"> 1 semestre = 20 semanas</w:t>
      </w:r>
    </w:p>
  </w:footnote>
  <w:footnote w:id="2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0"/>
          <w:szCs w:val="20"/>
          <w:u w:val="none"/>
          <w:shd w:fill="auto" w:val="clear"/>
          <w:vertAlign w:val="baseline"/>
          <w:rtl w:val="0"/>
        </w:rPr>
        <w:t xml:space="preserve"> 1 hora relógio = 60 minutos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360" w:lineRule="auto"/>
      <w:ind w:left="0" w:right="0" w:firstLine="708"/>
      <w:jc w:val="right"/>
      <w:rPr>
        <w:rFonts w:ascii="Arial" w:cs="Arial" w:eastAsia="Arial" w:hAnsi="Arial"/>
        <w:b w:val="0"/>
        <w:i w:val="0"/>
        <w:smallCaps w:val="0"/>
        <w:strike w:val="0"/>
        <w:color w:val="17171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71717"/>
        <w:sz w:val="20"/>
        <w:szCs w:val="20"/>
        <w:u w:val="none"/>
        <w:shd w:fill="auto" w:val="clear"/>
        <w:vertAlign w:val="baseline"/>
        <w:rtl w:val="0"/>
      </w:rPr>
      <w:t xml:space="preserve">Projeto Pedagógico do Curso | </w:t>
    </w:r>
    <w:r w:rsidDel="00000000" w:rsidR="00000000" w:rsidRPr="00000000">
      <w:rPr>
        <w:b w:val="1"/>
        <w:color w:val="32a041"/>
        <w:sz w:val="20"/>
        <w:szCs w:val="20"/>
        <w:rtl w:val="0"/>
      </w:rPr>
      <w:t xml:space="preserve">Saneamento Ambiental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8"/>
      <w:jc w:val="both"/>
      <w:rPr>
        <w:rFonts w:ascii="Arial" w:cs="Arial" w:eastAsia="Arial" w:hAnsi="Arial"/>
        <w:b w:val="0"/>
        <w:i w:val="0"/>
        <w:smallCaps w:val="0"/>
        <w:strike w:val="0"/>
        <w:color w:val="17171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171717"/>
        <w:sz w:val="24"/>
        <w:szCs w:val="24"/>
        <w:lang w:val="pt-BR"/>
      </w:rPr>
    </w:rPrDefault>
    <w:pPrDefault>
      <w:pPr>
        <w:spacing w:after="160" w:line="360" w:lineRule="auto"/>
        <w:ind w:firstLine="70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DF69AA"/>
    <w:pPr>
      <w:spacing w:line="360" w:lineRule="auto"/>
      <w:ind w:firstLine="708"/>
      <w:jc w:val="both"/>
    </w:pPr>
    <w:rPr>
      <w:rFonts w:ascii="Arial" w:cs="Arial" w:hAnsi="Arial"/>
      <w:color w:val="171717" w:themeColor="background2" w:themeShade="00001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padroverde1" w:customStyle="1">
    <w:name w:val="Tabela padrão verde1"/>
    <w:basedOn w:val="Tabelanormal"/>
    <w:next w:val="TabeladeGrade5Escura"/>
    <w:uiPriority w:val="50"/>
    <w:rsid w:val="00DF69A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</w:tblPr>
    <w:tcPr>
      <w:shd w:color="auto" w:fill="d1f0d5" w:val="clear"/>
      <w:vAlign w:val="center"/>
    </w:tcPr>
    <w:tblStylePr w:type="firstRow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lastRow">
      <w:rPr>
        <w:b w:val="1"/>
        <w:bCs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firstCol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32a041" w:val="clear"/>
      </w:tcPr>
    </w:tblStylePr>
    <w:tblStylePr w:type="lastCol">
      <w:rPr>
        <w:b w:val="1"/>
        <w:bCs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32a041" w:val="clear"/>
      </w:tcPr>
    </w:tblStylePr>
    <w:tblStylePr w:type="band1Vert">
      <w:tblPr/>
      <w:tcPr>
        <w:shd w:color="auto" w:fill="a3e2ab" w:val="clear"/>
      </w:tcPr>
    </w:tblStylePr>
    <w:tblStylePr w:type="band1Horz">
      <w:tblPr/>
      <w:tcPr>
        <w:shd w:color="auto" w:fill="a3e2ab" w:val="clear"/>
      </w:tcPr>
    </w:tblStylePr>
  </w:style>
  <w:style w:type="paragraph" w:styleId="Textotabela" w:customStyle="1">
    <w:name w:val="Texto tabela"/>
    <w:basedOn w:val="Normal"/>
    <w:link w:val="TextotabelaChar"/>
    <w:qFormat w:val="1"/>
    <w:rsid w:val="00DF69AA"/>
    <w:pPr>
      <w:spacing w:after="120" w:before="120" w:line="240" w:lineRule="auto"/>
      <w:ind w:firstLine="0"/>
      <w:jc w:val="left"/>
    </w:pPr>
    <w:rPr>
      <w:rFonts w:eastAsia="Arial"/>
      <w:sz w:val="20"/>
      <w:lang w:eastAsia="pt-BR"/>
    </w:rPr>
  </w:style>
  <w:style w:type="character" w:styleId="TextotabelaChar" w:customStyle="1">
    <w:name w:val="Texto tabela Char"/>
    <w:basedOn w:val="Fontepargpadro"/>
    <w:link w:val="Textotabela"/>
    <w:rsid w:val="00DF69AA"/>
    <w:rPr>
      <w:rFonts w:ascii="Arial" w:cs="Arial" w:eastAsia="Arial" w:hAnsi="Arial"/>
      <w:color w:val="171717" w:themeColor="background2" w:themeShade="00001A"/>
      <w:sz w:val="20"/>
      <w:szCs w:val="24"/>
      <w:lang w:eastAsia="pt-BR"/>
    </w:rPr>
  </w:style>
  <w:style w:type="table" w:styleId="TabeladeGrade5Escura">
    <w:name w:val="Grid Table 5 Dark"/>
    <w:basedOn w:val="Tabelanormal"/>
    <w:uiPriority w:val="50"/>
    <w:rsid w:val="00DF69AA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6655B0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6655B0"/>
    <w:rPr>
      <w:rFonts w:ascii="Arial" w:cs="Arial" w:hAnsi="Arial"/>
      <w:color w:val="171717" w:themeColor="background2" w:themeShade="00001A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6655B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C37E7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37E7F"/>
    <w:rPr>
      <w:rFonts w:ascii="Arial" w:cs="Arial" w:hAnsi="Arial"/>
      <w:color w:val="171717" w:themeColor="background2" w:themeShade="00001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C37E7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37E7F"/>
    <w:rPr>
      <w:rFonts w:ascii="Arial" w:cs="Arial" w:hAnsi="Arial"/>
      <w:color w:val="171717" w:themeColor="background2" w:themeShade="00001A"/>
      <w:sz w:val="24"/>
      <w:szCs w:val="24"/>
    </w:rPr>
  </w:style>
  <w:style w:type="paragraph" w:styleId="Textocorrido" w:customStyle="1">
    <w:name w:val="Texto corrido"/>
    <w:basedOn w:val="Normal"/>
    <w:link w:val="TextocorridoChar"/>
    <w:qFormat w:val="1"/>
    <w:rsid w:val="00C37E7F"/>
  </w:style>
  <w:style w:type="character" w:styleId="TextocorridoChar" w:customStyle="1">
    <w:name w:val="Texto corrido Char"/>
    <w:basedOn w:val="Fontepargpadro"/>
    <w:link w:val="Textocorrido"/>
    <w:rsid w:val="00C37E7F"/>
    <w:rPr>
      <w:rFonts w:ascii="Arial" w:cs="Arial" w:hAnsi="Arial"/>
      <w:color w:val="171717" w:themeColor="background2" w:themeShade="00001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  <w:vAlign w:val="center"/>
    </w:tcPr>
    <w:tblStylePr w:type="band1Horz">
      <w:tcPr>
        <w:shd w:fill="a3e2ab" w:val="clear"/>
      </w:tcPr>
    </w:tblStylePr>
    <w:tblStylePr w:type="band1Vert">
      <w:tcPr>
        <w:shd w:fill="a3e2a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32a04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32a04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32a041" w:val="clear"/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sa2y60HICGymU5xTdGi2GAvcw==">AMUW2mVhshygTPP7bSNJDye6InG5VbpZ5LU6cMY644mNeTQUra141OMiOxqX9rYUZr8nehmdA3xYIrSJK+wYUnuE/+kB+D6tZtT5NzOHJs+jTyELZd+EqKTnrcD5pN95CQhegnja8t7d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2021-06-14T21:18:00Z</dcterms:created>
  <dc:creator>Bruna Ferreira Gugliano</dc:creator>
</cp:coreProperties>
</file>