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AF49" w14:textId="50212C12" w:rsidR="008546D3" w:rsidRPr="005D5FC1" w:rsidRDefault="008546D3" w:rsidP="005D5FC1">
      <w:pPr>
        <w:pStyle w:val="Corpodetexto"/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5D5FC1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285A83BB" wp14:editId="337C664A">
            <wp:extent cx="482111" cy="466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1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9D0F" w14:textId="77777777" w:rsidR="00F141E9" w:rsidRPr="005D5FC1" w:rsidRDefault="00F141E9" w:rsidP="005D5FC1">
      <w:pPr>
        <w:pStyle w:val="Corpodetexto"/>
        <w:spacing w:before="120" w:after="120" w:line="360" w:lineRule="auto"/>
        <w:ind w:left="4424"/>
        <w:rPr>
          <w:rFonts w:ascii="Times New Roman" w:hAnsi="Times New Roman" w:cs="Times New Roman"/>
        </w:rPr>
      </w:pPr>
    </w:p>
    <w:p w14:paraId="079DD2CC" w14:textId="5C80C9E8" w:rsidR="00697D38" w:rsidRPr="005D5FC1" w:rsidRDefault="00AE0877" w:rsidP="005D5FC1">
      <w:pPr>
        <w:pStyle w:val="Corpodetexto"/>
        <w:tabs>
          <w:tab w:val="left" w:pos="4035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5FC1">
        <w:rPr>
          <w:rFonts w:ascii="Times New Roman" w:hAnsi="Times New Roman" w:cs="Times New Roman"/>
          <w:b/>
          <w:sz w:val="18"/>
          <w:szCs w:val="18"/>
        </w:rPr>
        <w:t>MINISTÉRIO DA EDUCAÇÃO</w:t>
      </w:r>
    </w:p>
    <w:p w14:paraId="559B145B" w14:textId="45B43FCA" w:rsidR="00062020" w:rsidRPr="005D5FC1" w:rsidRDefault="00AE0877" w:rsidP="005D5FC1">
      <w:pPr>
        <w:pStyle w:val="Corpodetexto"/>
        <w:tabs>
          <w:tab w:val="left" w:pos="4035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5FC1">
        <w:rPr>
          <w:rFonts w:ascii="Times New Roman" w:hAnsi="Times New Roman" w:cs="Times New Roman"/>
          <w:b/>
          <w:sz w:val="18"/>
          <w:szCs w:val="18"/>
        </w:rPr>
        <w:t>I</w:t>
      </w:r>
      <w:r w:rsidR="00262534" w:rsidRPr="005D5FC1">
        <w:rPr>
          <w:rFonts w:ascii="Times New Roman" w:hAnsi="Times New Roman" w:cs="Times New Roman"/>
          <w:b/>
          <w:sz w:val="18"/>
          <w:szCs w:val="18"/>
        </w:rPr>
        <w:t>NSTI</w:t>
      </w:r>
      <w:r w:rsidR="00F141E9" w:rsidRPr="005D5FC1">
        <w:rPr>
          <w:rFonts w:ascii="Times New Roman" w:hAnsi="Times New Roman" w:cs="Times New Roman"/>
          <w:b/>
          <w:sz w:val="18"/>
          <w:szCs w:val="18"/>
        </w:rPr>
        <w:t>TUTO FEDERAL DE EDUCAÇÃO, C</w:t>
      </w:r>
      <w:r w:rsidR="00262534" w:rsidRPr="005D5FC1">
        <w:rPr>
          <w:rFonts w:ascii="Times New Roman" w:hAnsi="Times New Roman" w:cs="Times New Roman"/>
          <w:b/>
          <w:sz w:val="18"/>
          <w:szCs w:val="18"/>
        </w:rPr>
        <w:t>IÊNCIA E TECNOLOGI</w:t>
      </w:r>
      <w:r w:rsidR="00F141E9" w:rsidRPr="005D5FC1">
        <w:rPr>
          <w:rFonts w:ascii="Times New Roman" w:hAnsi="Times New Roman" w:cs="Times New Roman"/>
          <w:b/>
          <w:sz w:val="18"/>
          <w:szCs w:val="18"/>
        </w:rPr>
        <w:t>A SUL</w:t>
      </w:r>
      <w:r w:rsidR="00F92263">
        <w:rPr>
          <w:rFonts w:ascii="Times New Roman" w:hAnsi="Times New Roman" w:cs="Times New Roman"/>
          <w:b/>
          <w:sz w:val="18"/>
          <w:szCs w:val="18"/>
        </w:rPr>
        <w:t>-</w:t>
      </w:r>
      <w:r w:rsidR="00F141E9" w:rsidRPr="005D5FC1">
        <w:rPr>
          <w:rFonts w:ascii="Times New Roman" w:hAnsi="Times New Roman" w:cs="Times New Roman"/>
          <w:b/>
          <w:sz w:val="18"/>
          <w:szCs w:val="18"/>
        </w:rPr>
        <w:t>RI</w:t>
      </w:r>
      <w:r w:rsidRPr="005D5FC1">
        <w:rPr>
          <w:rFonts w:ascii="Times New Roman" w:hAnsi="Times New Roman" w:cs="Times New Roman"/>
          <w:b/>
          <w:sz w:val="18"/>
          <w:szCs w:val="18"/>
        </w:rPr>
        <w:t>O</w:t>
      </w:r>
      <w:r w:rsidR="00F92263">
        <w:rPr>
          <w:rFonts w:ascii="Times New Roman" w:hAnsi="Times New Roman" w:cs="Times New Roman"/>
          <w:b/>
          <w:sz w:val="18"/>
          <w:szCs w:val="18"/>
        </w:rPr>
        <w:t>-</w:t>
      </w:r>
      <w:r w:rsidRPr="005D5FC1">
        <w:rPr>
          <w:rFonts w:ascii="Times New Roman" w:hAnsi="Times New Roman" w:cs="Times New Roman"/>
          <w:b/>
          <w:sz w:val="18"/>
          <w:szCs w:val="18"/>
        </w:rPr>
        <w:t>GRANDENSE</w:t>
      </w:r>
    </w:p>
    <w:p w14:paraId="328F6A06" w14:textId="2EFE7A49" w:rsidR="00062020" w:rsidRPr="005D5FC1" w:rsidRDefault="00062020" w:rsidP="005D5FC1">
      <w:pPr>
        <w:pStyle w:val="Corpodetexto"/>
        <w:spacing w:before="120" w:after="120" w:line="360" w:lineRule="auto"/>
        <w:ind w:left="284" w:right="17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A8A27" w14:textId="49682629" w:rsidR="00062020" w:rsidRPr="005D5FC1" w:rsidRDefault="00062020" w:rsidP="005D5FC1">
      <w:pPr>
        <w:pStyle w:val="Corpodetexto"/>
        <w:spacing w:before="120" w:after="120" w:line="360" w:lineRule="auto"/>
        <w:ind w:left="284" w:right="17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CBF3F" w14:textId="7C0062E6" w:rsidR="00062020" w:rsidRPr="005D5FC1" w:rsidRDefault="00F141E9" w:rsidP="00611ECE">
      <w:pPr>
        <w:pStyle w:val="Corpodetexto"/>
        <w:spacing w:before="120" w:after="120" w:line="36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2020" w:rsidRPr="005D5FC1">
        <w:rPr>
          <w:rFonts w:ascii="Times New Roman" w:hAnsi="Times New Roman" w:cs="Times New Roman"/>
          <w:sz w:val="24"/>
          <w:szCs w:val="24"/>
        </w:rPr>
        <w:t>INSTRUÇÃO NORMATIVA IFSUL Nº</w:t>
      </w:r>
      <w:r w:rsidR="00433CB4" w:rsidRPr="005D5FC1">
        <w:rPr>
          <w:rFonts w:ascii="Times New Roman" w:hAnsi="Times New Roman" w:cs="Times New Roman"/>
          <w:sz w:val="24"/>
          <w:szCs w:val="24"/>
        </w:rPr>
        <w:t xml:space="preserve"> ....., DE .................</w:t>
      </w:r>
      <w:r w:rsidR="00697D38" w:rsidRPr="005D5FC1">
        <w:rPr>
          <w:rFonts w:ascii="Times New Roman" w:hAnsi="Times New Roman" w:cs="Times New Roman"/>
          <w:sz w:val="24"/>
          <w:szCs w:val="24"/>
        </w:rPr>
        <w:t>20</w:t>
      </w:r>
      <w:r w:rsidR="00062020" w:rsidRPr="005D5FC1">
        <w:rPr>
          <w:rFonts w:ascii="Times New Roman" w:hAnsi="Times New Roman" w:cs="Times New Roman"/>
          <w:sz w:val="24"/>
          <w:szCs w:val="24"/>
        </w:rPr>
        <w:t>23</w:t>
      </w:r>
    </w:p>
    <w:p w14:paraId="4B655C91" w14:textId="0A9CFF2B" w:rsidR="00234E5F" w:rsidRPr="005D5FC1" w:rsidRDefault="00234E5F" w:rsidP="005D5FC1">
      <w:pPr>
        <w:pStyle w:val="Corpodetexto"/>
        <w:spacing w:before="120" w:after="120" w:line="360" w:lineRule="auto"/>
        <w:ind w:left="284" w:right="1758"/>
        <w:jc w:val="center"/>
        <w:rPr>
          <w:rFonts w:ascii="Times New Roman" w:hAnsi="Times New Roman" w:cs="Times New Roman"/>
          <w:sz w:val="24"/>
          <w:szCs w:val="24"/>
        </w:rPr>
      </w:pPr>
    </w:p>
    <w:p w14:paraId="36452FEA" w14:textId="6CC3EC4B" w:rsidR="00234E5F" w:rsidRPr="005D5FC1" w:rsidRDefault="00234E5F" w:rsidP="005D5FC1">
      <w:pPr>
        <w:spacing w:before="120" w:after="120" w:line="360" w:lineRule="auto"/>
        <w:ind w:left="2268" w:right="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D5FC1">
        <w:rPr>
          <w:rFonts w:ascii="Times New Roman" w:hAnsi="Times New Roman" w:cs="Times New Roman"/>
          <w:spacing w:val="-8"/>
          <w:sz w:val="24"/>
          <w:szCs w:val="24"/>
        </w:rPr>
        <w:t>Estabelece as normas e os procedimentos para a atuaç</w:t>
      </w:r>
      <w:r w:rsidR="00413B00" w:rsidRPr="005D5FC1">
        <w:rPr>
          <w:rFonts w:ascii="Times New Roman" w:hAnsi="Times New Roman" w:cs="Times New Roman"/>
          <w:spacing w:val="-8"/>
          <w:sz w:val="24"/>
          <w:szCs w:val="24"/>
        </w:rPr>
        <w:t>ão do</w:t>
      </w:r>
      <w:r w:rsidR="008546D3" w:rsidRPr="005D5F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Instituto Federal de Educação, Ciência e Tecnologia Sul-rio-grandense (</w:t>
      </w:r>
      <w:proofErr w:type="spellStart"/>
      <w:r w:rsidRPr="005D5FC1">
        <w:rPr>
          <w:rFonts w:ascii="Times New Roman" w:hAnsi="Times New Roman" w:cs="Times New Roman"/>
          <w:sz w:val="24"/>
          <w:szCs w:val="24"/>
        </w:rPr>
        <w:t>IFSul</w:t>
      </w:r>
      <w:proofErr w:type="spellEnd"/>
      <w:r w:rsidRPr="005D5FC1">
        <w:rPr>
          <w:rFonts w:ascii="Times New Roman" w:hAnsi="Times New Roman" w:cs="Times New Roman"/>
          <w:sz w:val="24"/>
          <w:szCs w:val="24"/>
        </w:rPr>
        <w:t>) como entidade qualificadora do Programa de Aprendizagem Profissional (Jovem Aprendiz), facultando a</w:t>
      </w:r>
      <w:r w:rsidR="00AD3357" w:rsidRPr="005D5FC1">
        <w:rPr>
          <w:rFonts w:ascii="Times New Roman" w:hAnsi="Times New Roman" w:cs="Times New Roman"/>
          <w:sz w:val="24"/>
          <w:szCs w:val="24"/>
        </w:rPr>
        <w:t>os</w:t>
      </w:r>
      <w:r w:rsidRPr="005D5FC1">
        <w:rPr>
          <w:rFonts w:ascii="Times New Roman" w:hAnsi="Times New Roman" w:cs="Times New Roman"/>
          <w:sz w:val="24"/>
          <w:szCs w:val="24"/>
        </w:rPr>
        <w:t xml:space="preserve"> estudantes de nível médio, matriculados em cursos </w:t>
      </w:r>
      <w:r w:rsidR="00AC1C75" w:rsidRPr="005D5FC1">
        <w:rPr>
          <w:rFonts w:ascii="Times New Roman" w:hAnsi="Times New Roman" w:cs="Times New Roman"/>
          <w:sz w:val="24"/>
          <w:szCs w:val="24"/>
        </w:rPr>
        <w:t xml:space="preserve">técnicos </w:t>
      </w:r>
      <w:r w:rsidRPr="005D5FC1">
        <w:rPr>
          <w:rFonts w:ascii="Times New Roman" w:hAnsi="Times New Roman" w:cs="Times New Roman"/>
          <w:sz w:val="24"/>
          <w:szCs w:val="24"/>
        </w:rPr>
        <w:t>presenciais</w:t>
      </w:r>
      <w:r w:rsidR="00AD3357" w:rsidRPr="005D5FC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D3357" w:rsidRPr="005D5FC1">
        <w:rPr>
          <w:rFonts w:ascii="Times New Roman" w:hAnsi="Times New Roman" w:cs="Times New Roman"/>
          <w:sz w:val="24"/>
          <w:szCs w:val="24"/>
        </w:rPr>
        <w:t>IFSul</w:t>
      </w:r>
      <w:proofErr w:type="spellEnd"/>
      <w:r w:rsidRPr="005D5FC1">
        <w:rPr>
          <w:rFonts w:ascii="Times New Roman" w:hAnsi="Times New Roman" w:cs="Times New Roman"/>
          <w:sz w:val="24"/>
          <w:szCs w:val="24"/>
        </w:rPr>
        <w:t xml:space="preserve">, a </w:t>
      </w:r>
      <w:r w:rsidR="00BA4AED" w:rsidRPr="005D5FC1">
        <w:rPr>
          <w:rFonts w:ascii="Times New Roman" w:hAnsi="Times New Roman" w:cs="Times New Roman"/>
          <w:sz w:val="24"/>
          <w:szCs w:val="24"/>
        </w:rPr>
        <w:t>oportunidade de ingresso a</w:t>
      </w:r>
      <w:r w:rsidR="00413B00" w:rsidRPr="005D5FC1">
        <w:rPr>
          <w:rFonts w:ascii="Times New Roman" w:hAnsi="Times New Roman" w:cs="Times New Roman"/>
          <w:sz w:val="24"/>
          <w:szCs w:val="24"/>
        </w:rPr>
        <w:t>o mundo do trabalho na condição de aprendizes.</w:t>
      </w:r>
      <w:r w:rsidR="008546D3" w:rsidRPr="005D5F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DBCA167" w14:textId="0888C955" w:rsidR="00413B00" w:rsidRPr="005D5FC1" w:rsidRDefault="00413B00" w:rsidP="005D5FC1">
      <w:pPr>
        <w:spacing w:before="120" w:after="120" w:line="360" w:lineRule="auto"/>
        <w:ind w:left="2268" w:right="6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5BA3EBE0" w14:textId="6F88EF02" w:rsidR="00F71F48" w:rsidRPr="005D5FC1" w:rsidRDefault="007D578B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rPr>
          <w:spacing w:val="-8"/>
        </w:rPr>
        <w:t xml:space="preserve">               </w:t>
      </w:r>
      <w:r w:rsidR="00413B00" w:rsidRPr="005D5FC1">
        <w:rPr>
          <w:spacing w:val="-8"/>
        </w:rPr>
        <w:t xml:space="preserve">O REITOR DO INSTITUTO FEDERAL DE EDUCAÇÃO, CIÊNCIA E TECNOLOGIA SUL-RIO-GRANDENSE, no uso de suas atribuições legais, tendo em vista a </w:t>
      </w:r>
      <w:r w:rsidR="00944361" w:rsidRPr="005D5FC1">
        <w:rPr>
          <w:spacing w:val="-8"/>
        </w:rPr>
        <w:t xml:space="preserve">Habilitação do </w:t>
      </w:r>
      <w:proofErr w:type="spellStart"/>
      <w:r w:rsidR="00944361" w:rsidRPr="005D5FC1">
        <w:rPr>
          <w:spacing w:val="-8"/>
        </w:rPr>
        <w:t>IFSul</w:t>
      </w:r>
      <w:proofErr w:type="spellEnd"/>
      <w:r w:rsidR="00944361" w:rsidRPr="005D5FC1">
        <w:rPr>
          <w:spacing w:val="-8"/>
        </w:rPr>
        <w:t xml:space="preserve"> e seus </w:t>
      </w:r>
      <w:proofErr w:type="spellStart"/>
      <w:r w:rsidR="00944361" w:rsidRPr="005D5FC1">
        <w:rPr>
          <w:spacing w:val="-8"/>
        </w:rPr>
        <w:t>câ</w:t>
      </w:r>
      <w:r w:rsidR="00A516BC" w:rsidRPr="005D5FC1">
        <w:rPr>
          <w:spacing w:val="-8"/>
        </w:rPr>
        <w:t>mpus</w:t>
      </w:r>
      <w:proofErr w:type="spellEnd"/>
      <w:r w:rsidR="00A516BC" w:rsidRPr="005D5FC1">
        <w:rPr>
          <w:spacing w:val="-8"/>
        </w:rPr>
        <w:t xml:space="preserve"> como entidade</w:t>
      </w:r>
      <w:r w:rsidR="00FE2EF2" w:rsidRPr="005D5FC1">
        <w:rPr>
          <w:spacing w:val="-8"/>
        </w:rPr>
        <w:t>s</w:t>
      </w:r>
      <w:r w:rsidR="00A516BC" w:rsidRPr="005D5FC1">
        <w:t xml:space="preserve"> qualificada</w:t>
      </w:r>
      <w:r w:rsidR="00FE2EF2" w:rsidRPr="005D5FC1">
        <w:t>s</w:t>
      </w:r>
      <w:r w:rsidR="00944361" w:rsidRPr="005D5FC1">
        <w:t xml:space="preserve"> em</w:t>
      </w:r>
      <w:r w:rsidR="00A516BC" w:rsidRPr="005D5FC1">
        <w:t xml:space="preserve"> </w:t>
      </w:r>
      <w:r w:rsidR="00944361" w:rsidRPr="005D5FC1">
        <w:t>formação técnico-profissional met</w:t>
      </w:r>
      <w:r w:rsidR="00F71F48" w:rsidRPr="005D5FC1">
        <w:t xml:space="preserve">ódica, </w:t>
      </w:r>
      <w:r w:rsidR="00BA4AED" w:rsidRPr="005D5FC1">
        <w:t xml:space="preserve">junto ao Ministério do Trabalho e Emprego (MTE), </w:t>
      </w:r>
      <w:r w:rsidR="00F71F48" w:rsidRPr="005D5FC1">
        <w:t>fundamentada</w:t>
      </w:r>
      <w:r w:rsidR="00504C39" w:rsidRPr="005D5FC1">
        <w:t xml:space="preserve"> no art. 430 da Consolidação das Leis do Trabalhistas </w:t>
      </w:r>
      <w:r w:rsidR="00504C39" w:rsidRPr="005D5FC1">
        <w:rPr>
          <w:b/>
        </w:rPr>
        <w:t xml:space="preserve">‒ </w:t>
      </w:r>
      <w:r w:rsidR="00504C39" w:rsidRPr="005D5FC1">
        <w:t>CLT (Decreto-Lei n.º 5.452/1943), na Lei</w:t>
      </w:r>
      <w:r w:rsidR="00504C39" w:rsidRPr="005D5FC1">
        <w:rPr>
          <w:spacing w:val="1"/>
        </w:rPr>
        <w:t xml:space="preserve"> </w:t>
      </w:r>
      <w:r w:rsidR="00504C39" w:rsidRPr="005D5FC1">
        <w:t>nº</w:t>
      </w:r>
      <w:r w:rsidR="00504C39" w:rsidRPr="005D5FC1">
        <w:rPr>
          <w:spacing w:val="1"/>
        </w:rPr>
        <w:t xml:space="preserve"> </w:t>
      </w:r>
      <w:r w:rsidR="00504C39" w:rsidRPr="005D5FC1">
        <w:t>5.889/1973,</w:t>
      </w:r>
      <w:r w:rsidR="00504C39" w:rsidRPr="005D5FC1">
        <w:rPr>
          <w:spacing w:val="1"/>
        </w:rPr>
        <w:t xml:space="preserve"> </w:t>
      </w:r>
      <w:r w:rsidR="00504C39" w:rsidRPr="005D5FC1">
        <w:t>na</w:t>
      </w:r>
      <w:r w:rsidR="00504C39" w:rsidRPr="005D5FC1">
        <w:rPr>
          <w:spacing w:val="1"/>
        </w:rPr>
        <w:t xml:space="preserve"> </w:t>
      </w:r>
      <w:r w:rsidR="00504C39" w:rsidRPr="005D5FC1">
        <w:t>Constituição</w:t>
      </w:r>
      <w:r w:rsidR="00504C39" w:rsidRPr="005D5FC1">
        <w:rPr>
          <w:spacing w:val="1"/>
        </w:rPr>
        <w:t xml:space="preserve"> </w:t>
      </w:r>
      <w:r w:rsidR="00504C39" w:rsidRPr="005D5FC1">
        <w:t>da</w:t>
      </w:r>
      <w:r w:rsidR="00504C39" w:rsidRPr="005D5FC1">
        <w:rPr>
          <w:spacing w:val="1"/>
        </w:rPr>
        <w:t xml:space="preserve"> </w:t>
      </w:r>
      <w:r w:rsidR="00504C39" w:rsidRPr="005D5FC1">
        <w:t>República</w:t>
      </w:r>
      <w:r w:rsidR="00504C39" w:rsidRPr="005D5FC1">
        <w:rPr>
          <w:spacing w:val="1"/>
        </w:rPr>
        <w:t xml:space="preserve"> </w:t>
      </w:r>
      <w:r w:rsidR="00504C39" w:rsidRPr="005D5FC1">
        <w:t>Federativa</w:t>
      </w:r>
      <w:r w:rsidR="00504C39" w:rsidRPr="005D5FC1">
        <w:rPr>
          <w:spacing w:val="1"/>
        </w:rPr>
        <w:t xml:space="preserve"> </w:t>
      </w:r>
      <w:r w:rsidR="00504C39" w:rsidRPr="005D5FC1">
        <w:t>do</w:t>
      </w:r>
      <w:r w:rsidR="00504C39" w:rsidRPr="005D5FC1">
        <w:rPr>
          <w:spacing w:val="1"/>
        </w:rPr>
        <w:t xml:space="preserve"> </w:t>
      </w:r>
      <w:r w:rsidR="00504C39" w:rsidRPr="005D5FC1">
        <w:t>Brasil</w:t>
      </w:r>
      <w:r w:rsidR="00504C39" w:rsidRPr="005D5FC1">
        <w:rPr>
          <w:spacing w:val="1"/>
        </w:rPr>
        <w:t xml:space="preserve"> </w:t>
      </w:r>
      <w:r w:rsidR="00504C39" w:rsidRPr="005D5FC1">
        <w:t>de</w:t>
      </w:r>
      <w:r w:rsidR="00504C39" w:rsidRPr="005D5FC1">
        <w:rPr>
          <w:spacing w:val="1"/>
        </w:rPr>
        <w:t xml:space="preserve"> </w:t>
      </w:r>
      <w:r w:rsidR="00504C39" w:rsidRPr="005D5FC1">
        <w:t>1988,</w:t>
      </w:r>
      <w:r w:rsidR="00504C39" w:rsidRPr="005D5FC1">
        <w:rPr>
          <w:spacing w:val="1"/>
        </w:rPr>
        <w:t xml:space="preserve"> </w:t>
      </w:r>
      <w:r w:rsidR="00504C39" w:rsidRPr="005D5FC1">
        <w:t>na</w:t>
      </w:r>
      <w:r w:rsidR="00504C39" w:rsidRPr="005D5FC1">
        <w:rPr>
          <w:spacing w:val="50"/>
        </w:rPr>
        <w:t xml:space="preserve"> </w:t>
      </w:r>
      <w:r w:rsidR="00504C39" w:rsidRPr="005D5FC1">
        <w:t>Lei</w:t>
      </w:r>
      <w:r w:rsidR="00504C39" w:rsidRPr="005D5FC1">
        <w:rPr>
          <w:spacing w:val="50"/>
        </w:rPr>
        <w:t xml:space="preserve"> </w:t>
      </w:r>
      <w:r w:rsidR="00504C39" w:rsidRPr="005D5FC1">
        <w:t>nº</w:t>
      </w:r>
      <w:r w:rsidR="00504C39" w:rsidRPr="005D5FC1">
        <w:rPr>
          <w:spacing w:val="51"/>
        </w:rPr>
        <w:t xml:space="preserve"> </w:t>
      </w:r>
      <w:r w:rsidR="00504C39" w:rsidRPr="005D5FC1">
        <w:t>8.069/1990</w:t>
      </w:r>
      <w:r w:rsidR="00504C39" w:rsidRPr="005D5FC1">
        <w:rPr>
          <w:spacing w:val="1"/>
        </w:rPr>
        <w:t xml:space="preserve"> </w:t>
      </w:r>
      <w:r w:rsidR="00504C39" w:rsidRPr="005D5FC1">
        <w:t xml:space="preserve">(Estatuto da Criança e do Adolescente </w:t>
      </w:r>
      <w:r w:rsidR="00504C39" w:rsidRPr="005D5FC1">
        <w:rPr>
          <w:b/>
        </w:rPr>
        <w:t xml:space="preserve">‒ </w:t>
      </w:r>
      <w:r w:rsidR="00504C39" w:rsidRPr="005D5FC1">
        <w:t>ECA), na Lei nº 10.097/2000, no Decreto nº 6.481/2008, na</w:t>
      </w:r>
      <w:r w:rsidR="00504C39" w:rsidRPr="005D5FC1">
        <w:rPr>
          <w:spacing w:val="1"/>
        </w:rPr>
        <w:t xml:space="preserve"> </w:t>
      </w:r>
      <w:r w:rsidR="00504C39" w:rsidRPr="005D5FC1">
        <w:t>Portaria</w:t>
      </w:r>
      <w:r w:rsidR="00504C39" w:rsidRPr="005D5FC1">
        <w:rPr>
          <w:spacing w:val="14"/>
        </w:rPr>
        <w:t xml:space="preserve"> </w:t>
      </w:r>
      <w:r w:rsidR="00504C39" w:rsidRPr="005D5FC1">
        <w:t>Normativa</w:t>
      </w:r>
      <w:r w:rsidR="00504C39" w:rsidRPr="005D5FC1">
        <w:rPr>
          <w:spacing w:val="15"/>
        </w:rPr>
        <w:t xml:space="preserve"> </w:t>
      </w:r>
      <w:r w:rsidR="00504C39" w:rsidRPr="005D5FC1">
        <w:t>MTE</w:t>
      </w:r>
      <w:r w:rsidR="00504C39" w:rsidRPr="005D5FC1">
        <w:rPr>
          <w:spacing w:val="15"/>
        </w:rPr>
        <w:t xml:space="preserve"> </w:t>
      </w:r>
      <w:r w:rsidR="00504C39" w:rsidRPr="005D5FC1">
        <w:t>nº</w:t>
      </w:r>
      <w:r w:rsidR="00504C39" w:rsidRPr="005D5FC1">
        <w:rPr>
          <w:spacing w:val="15"/>
        </w:rPr>
        <w:t xml:space="preserve"> </w:t>
      </w:r>
      <w:r w:rsidR="00504C39" w:rsidRPr="005D5FC1">
        <w:t>723/2012,</w:t>
      </w:r>
      <w:r w:rsidR="00504C39" w:rsidRPr="005D5FC1">
        <w:rPr>
          <w:spacing w:val="15"/>
        </w:rPr>
        <w:t xml:space="preserve"> </w:t>
      </w:r>
      <w:r w:rsidR="00504C39" w:rsidRPr="005D5FC1">
        <w:t>no</w:t>
      </w:r>
      <w:r w:rsidR="00504C39" w:rsidRPr="005D5FC1">
        <w:rPr>
          <w:spacing w:val="15"/>
        </w:rPr>
        <w:t xml:space="preserve"> </w:t>
      </w:r>
      <w:r w:rsidR="00504C39" w:rsidRPr="005D5FC1">
        <w:t>Decreto</w:t>
      </w:r>
      <w:r w:rsidR="00504C39" w:rsidRPr="005D5FC1">
        <w:rPr>
          <w:spacing w:val="15"/>
        </w:rPr>
        <w:t xml:space="preserve"> </w:t>
      </w:r>
      <w:r w:rsidR="00504C39" w:rsidRPr="005D5FC1">
        <w:t>Federal</w:t>
      </w:r>
      <w:r w:rsidR="00504C39" w:rsidRPr="005D5FC1">
        <w:rPr>
          <w:spacing w:val="81"/>
        </w:rPr>
        <w:t xml:space="preserve"> </w:t>
      </w:r>
      <w:r w:rsidR="00504C39" w:rsidRPr="005D5FC1">
        <w:t>nº</w:t>
      </w:r>
      <w:r w:rsidR="00504C39" w:rsidRPr="005D5FC1">
        <w:rPr>
          <w:spacing w:val="15"/>
        </w:rPr>
        <w:t xml:space="preserve"> </w:t>
      </w:r>
      <w:r w:rsidR="00504C39" w:rsidRPr="005D5FC1">
        <w:t>9.579/2018,</w:t>
      </w:r>
      <w:r w:rsidR="00504C39" w:rsidRPr="005D5FC1">
        <w:rPr>
          <w:spacing w:val="15"/>
        </w:rPr>
        <w:t xml:space="preserve"> </w:t>
      </w:r>
      <w:r w:rsidR="00504C39" w:rsidRPr="005D5FC1">
        <w:t>na</w:t>
      </w:r>
      <w:r w:rsidR="00504C39" w:rsidRPr="005D5FC1">
        <w:rPr>
          <w:spacing w:val="15"/>
        </w:rPr>
        <w:t xml:space="preserve"> </w:t>
      </w:r>
      <w:r w:rsidR="00504C39" w:rsidRPr="005D5FC1">
        <w:t>Portaria/MPT</w:t>
      </w:r>
      <w:r w:rsidR="00504C39" w:rsidRPr="005D5FC1">
        <w:rPr>
          <w:spacing w:val="15"/>
        </w:rPr>
        <w:t xml:space="preserve"> </w:t>
      </w:r>
      <w:r w:rsidR="00504C39" w:rsidRPr="005D5FC1">
        <w:t>nº</w:t>
      </w:r>
      <w:r w:rsidR="00F71F48" w:rsidRPr="005D5FC1">
        <w:t xml:space="preserve"> </w:t>
      </w:r>
      <w:r w:rsidR="00504C39" w:rsidRPr="005D5FC1">
        <w:t>671/2021</w:t>
      </w:r>
      <w:r w:rsidR="00F71F48" w:rsidRPr="005D5FC1">
        <w:t xml:space="preserve">, no </w:t>
      </w:r>
      <w:hyperlink r:id="rId9" w:history="1">
        <w:r w:rsidR="00F71F48" w:rsidRPr="005D5FC1">
          <w:rPr>
            <w:bCs/>
          </w:rPr>
          <w:t>Decreto Federal nº 11.061, de 4 de maio de 2022</w:t>
        </w:r>
      </w:hyperlink>
      <w:r w:rsidR="00F71F48" w:rsidRPr="005D5FC1">
        <w:rPr>
          <w:bCs/>
        </w:rPr>
        <w:t xml:space="preserve">, </w:t>
      </w:r>
      <w:r w:rsidR="00F71F48" w:rsidRPr="005D5FC1">
        <w:t xml:space="preserve">no </w:t>
      </w:r>
      <w:hyperlink r:id="rId10" w:history="1">
        <w:r w:rsidR="00F71F48" w:rsidRPr="005D5FC1">
          <w:rPr>
            <w:bCs/>
          </w:rPr>
          <w:t>Decreto Federal nº 11.479, de 6 de abril de 2023</w:t>
        </w:r>
      </w:hyperlink>
      <w:r w:rsidR="00F71F48" w:rsidRPr="005D5FC1">
        <w:rPr>
          <w:bCs/>
        </w:rPr>
        <w:t xml:space="preserve"> </w:t>
      </w:r>
      <w:r w:rsidR="00504C39" w:rsidRPr="005D5FC1">
        <w:rPr>
          <w:spacing w:val="1"/>
        </w:rPr>
        <w:t xml:space="preserve"> </w:t>
      </w:r>
      <w:r w:rsidR="00504C39" w:rsidRPr="005D5FC1">
        <w:t>e</w:t>
      </w:r>
      <w:r w:rsidR="00504C39" w:rsidRPr="005D5FC1">
        <w:rPr>
          <w:spacing w:val="2"/>
        </w:rPr>
        <w:t xml:space="preserve"> </w:t>
      </w:r>
      <w:r w:rsidR="00F71F48" w:rsidRPr="005D5FC1">
        <w:t>normativas correlatas, RESOLVE:</w:t>
      </w:r>
    </w:p>
    <w:p w14:paraId="11C91B38" w14:textId="77777777" w:rsidR="00C04B57" w:rsidRDefault="00C04B57" w:rsidP="005D5FC1">
      <w:pPr>
        <w:pStyle w:val="NormalWeb"/>
        <w:spacing w:before="120" w:beforeAutospacing="0" w:after="120" w:afterAutospacing="0" w:line="360" w:lineRule="auto"/>
        <w:jc w:val="center"/>
      </w:pPr>
    </w:p>
    <w:p w14:paraId="6B25E698" w14:textId="77777777" w:rsidR="00C04B57" w:rsidRDefault="00C04B57" w:rsidP="005D5FC1">
      <w:pPr>
        <w:pStyle w:val="NormalWeb"/>
        <w:spacing w:before="120" w:beforeAutospacing="0" w:after="120" w:afterAutospacing="0" w:line="360" w:lineRule="auto"/>
        <w:jc w:val="center"/>
      </w:pPr>
    </w:p>
    <w:p w14:paraId="088E6135" w14:textId="77777777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lastRenderedPageBreak/>
        <w:t>CAPÍTULO I</w:t>
      </w:r>
    </w:p>
    <w:p w14:paraId="5933EDCB" w14:textId="77777777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>DAS DISPOSIÇÕES GERAIS</w:t>
      </w:r>
    </w:p>
    <w:p w14:paraId="38365FC9" w14:textId="6A43215F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1º Fica estabelecido no âmbito do Instituto Federal de Educação, Ciência e Tecnologia </w:t>
      </w:r>
      <w:proofErr w:type="spellStart"/>
      <w:r w:rsidRPr="005D5FC1">
        <w:t>Sul-riogr</w:t>
      </w:r>
      <w:r w:rsidR="00480763" w:rsidRPr="005D5FC1">
        <w:t>andense</w:t>
      </w:r>
      <w:proofErr w:type="spellEnd"/>
      <w:r w:rsidR="00480763" w:rsidRPr="005D5FC1">
        <w:t xml:space="preserve"> (</w:t>
      </w:r>
      <w:proofErr w:type="spellStart"/>
      <w:r w:rsidR="00480763" w:rsidRPr="005D5FC1">
        <w:t>IFSul</w:t>
      </w:r>
      <w:proofErr w:type="spellEnd"/>
      <w:r w:rsidR="00480763" w:rsidRPr="005D5FC1">
        <w:t>) a implementação</w:t>
      </w:r>
      <w:r w:rsidRPr="005D5FC1">
        <w:t xml:space="preserve"> do Programa de Aprendizagem Profissional – Programa Jovem Aprendiz, cuja exe</w:t>
      </w:r>
      <w:r w:rsidR="00480763" w:rsidRPr="005D5FC1">
        <w:t xml:space="preserve">cução nos </w:t>
      </w:r>
      <w:proofErr w:type="spellStart"/>
      <w:r w:rsidR="00480763" w:rsidRPr="005D5FC1">
        <w:t>câmpus</w:t>
      </w:r>
      <w:proofErr w:type="spellEnd"/>
      <w:r w:rsidR="00480763" w:rsidRPr="005D5FC1">
        <w:t xml:space="preserve"> seguirá o</w:t>
      </w:r>
      <w:r w:rsidRPr="005D5FC1">
        <w:t xml:space="preserve"> fluxo, </w:t>
      </w:r>
      <w:r w:rsidR="00BA4AED" w:rsidRPr="005D5FC1">
        <w:t xml:space="preserve">normas, </w:t>
      </w:r>
      <w:r w:rsidRPr="005D5FC1">
        <w:t>trâmites e procedimentos previstos nesta Instrução Nor</w:t>
      </w:r>
      <w:r w:rsidR="00480763" w:rsidRPr="005D5FC1">
        <w:t>mativa (IN) e observará</w:t>
      </w:r>
      <w:r w:rsidRPr="005D5FC1">
        <w:t xml:space="preserve"> as alterações </w:t>
      </w:r>
      <w:r w:rsidR="00152C7F" w:rsidRPr="005D5FC1">
        <w:t>d</w:t>
      </w:r>
      <w:r w:rsidRPr="005D5FC1">
        <w:t>a legislação vigente.</w:t>
      </w:r>
    </w:p>
    <w:p w14:paraId="19057019" w14:textId="7A9E487B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2º A participação no Programa de Aprendizagem </w:t>
      </w:r>
      <w:r w:rsidR="003F2AC7" w:rsidRPr="005D5FC1">
        <w:t xml:space="preserve">Profissional </w:t>
      </w:r>
      <w:r w:rsidRPr="005D5FC1">
        <w:t xml:space="preserve">é facultativa para estudantes do </w:t>
      </w:r>
      <w:proofErr w:type="spellStart"/>
      <w:r w:rsidRPr="005D5FC1">
        <w:t>IFSul</w:t>
      </w:r>
      <w:proofErr w:type="spellEnd"/>
      <w:r w:rsidRPr="005D5FC1">
        <w:t xml:space="preserve"> que possuem entre 16 e 24 anos e sem limite de idade para discentes com necessidades específicas.</w:t>
      </w:r>
    </w:p>
    <w:p w14:paraId="00AA2CE7" w14:textId="1A44A0F0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 3º Poderão participar do Programa de Aprendizagem Profissional somente estudantes matriculados em cursos técnicos</w:t>
      </w:r>
      <w:r w:rsidR="00DA22CA" w:rsidRPr="005D5FC1">
        <w:t xml:space="preserve"> integrados, concomitante</w:t>
      </w:r>
      <w:r w:rsidR="00C35430" w:rsidRPr="005D5FC1">
        <w:t>s</w:t>
      </w:r>
      <w:r w:rsidR="00DA22CA" w:rsidRPr="005D5FC1">
        <w:t xml:space="preserve"> e subsequente</w:t>
      </w:r>
      <w:r w:rsidR="00C35430" w:rsidRPr="005D5FC1">
        <w:t>s</w:t>
      </w:r>
      <w:r w:rsidRPr="005D5FC1">
        <w:t xml:space="preserve"> de nível médio presenciais que cumprem os demais requisitos especificados nesta Instrução Normativa (IN).</w:t>
      </w:r>
    </w:p>
    <w:p w14:paraId="4CDD4C37" w14:textId="1E5AA627" w:rsidR="00854763" w:rsidRPr="005D5FC1" w:rsidRDefault="00854763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4º Os </w:t>
      </w:r>
      <w:proofErr w:type="spellStart"/>
      <w:r w:rsidRPr="005D5FC1">
        <w:t>câmpus</w:t>
      </w:r>
      <w:proofErr w:type="spellEnd"/>
      <w:r w:rsidRPr="005D5FC1">
        <w:t xml:space="preserve"> que participam do </w:t>
      </w:r>
      <w:r w:rsidR="0030755A" w:rsidRPr="005D5FC1">
        <w:t>P</w:t>
      </w:r>
      <w:r w:rsidRPr="005D5FC1">
        <w:t>rograma</w:t>
      </w:r>
      <w:r w:rsidR="0030755A" w:rsidRPr="005D5FC1">
        <w:t xml:space="preserve"> </w:t>
      </w:r>
      <w:r w:rsidRPr="005D5FC1">
        <w:t>devem manter um relacionamento sincronizado com as empresas e com os representantes locais da Superintendência Regional do Trabalho e Emprego – SRTE, com vistas a informar seu cal</w:t>
      </w:r>
      <w:r w:rsidR="006C47D0" w:rsidRPr="005D5FC1">
        <w:t>endário escolar semestral/anual,</w:t>
      </w:r>
      <w:r w:rsidR="00152C7F" w:rsidRPr="005D5FC1">
        <w:t xml:space="preserve"> </w:t>
      </w:r>
      <w:r w:rsidR="006C47D0" w:rsidRPr="005D5FC1">
        <w:t>verificar</w:t>
      </w:r>
      <w:r w:rsidR="005B3E6B" w:rsidRPr="005D5FC1">
        <w:t xml:space="preserve"> </w:t>
      </w:r>
      <w:r w:rsidR="006C47D0" w:rsidRPr="005D5FC1">
        <w:t>vagas disponíveis</w:t>
      </w:r>
      <w:r w:rsidR="001320C6" w:rsidRPr="005D5FC1">
        <w:t xml:space="preserve"> e </w:t>
      </w:r>
      <w:r w:rsidR="00604025" w:rsidRPr="005D5FC1">
        <w:t>ajustar</w:t>
      </w:r>
      <w:r w:rsidR="00152C7F" w:rsidRPr="005D5FC1">
        <w:t xml:space="preserve"> </w:t>
      </w:r>
      <w:r w:rsidR="00D40001" w:rsidRPr="005D5FC1">
        <w:t>condições contratuais</w:t>
      </w:r>
      <w:r w:rsidR="00A456C9" w:rsidRPr="005D5FC1">
        <w:t xml:space="preserve"> durante o desenvolvimento</w:t>
      </w:r>
      <w:r w:rsidR="00A0643F" w:rsidRPr="005D5FC1">
        <w:t xml:space="preserve"> </w:t>
      </w:r>
      <w:r w:rsidR="00A456C9" w:rsidRPr="005D5FC1">
        <w:t>do Programa de Aprendizagem Profissional</w:t>
      </w:r>
      <w:r w:rsidR="00A0643F" w:rsidRPr="005D5FC1">
        <w:t>.</w:t>
      </w:r>
      <w:r w:rsidR="006C47D0" w:rsidRPr="005D5FC1">
        <w:t xml:space="preserve"> </w:t>
      </w:r>
    </w:p>
    <w:p w14:paraId="7C93570F" w14:textId="076794C6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 5º Em cumprimento à cota e atendimento às suas necessidades, cabe à</w:t>
      </w:r>
      <w:r w:rsidR="00854763" w:rsidRPr="005D5FC1">
        <w:t>s</w:t>
      </w:r>
      <w:r w:rsidRPr="005D5FC1">
        <w:t xml:space="preserve"> empresa</w:t>
      </w:r>
      <w:r w:rsidR="00854763" w:rsidRPr="005D5FC1">
        <w:t>s</w:t>
      </w:r>
      <w:r w:rsidRPr="005D5FC1">
        <w:t xml:space="preserve"> indicar</w:t>
      </w:r>
      <w:r w:rsidR="00854763" w:rsidRPr="005D5FC1">
        <w:t>em</w:t>
      </w:r>
      <w:r w:rsidRPr="005D5FC1">
        <w:t xml:space="preserve"> o quantitativo de vagas existentes para aprendiz</w:t>
      </w:r>
      <w:r w:rsidR="002D7923" w:rsidRPr="005D5FC1">
        <w:t>es</w:t>
      </w:r>
      <w:r w:rsidRPr="005D5FC1">
        <w:t xml:space="preserve">. </w:t>
      </w:r>
    </w:p>
    <w:p w14:paraId="3B7FE7E1" w14:textId="157A9B31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6º A empresa </w:t>
      </w:r>
      <w:r w:rsidR="00854763" w:rsidRPr="005D5FC1">
        <w:t xml:space="preserve">ofertante </w:t>
      </w:r>
      <w:r w:rsidRPr="005D5FC1">
        <w:t>dispõe de liberdade para selecionar os aprendizes</w:t>
      </w:r>
      <w:r w:rsidR="0056272B" w:rsidRPr="005D5FC1">
        <w:t xml:space="preserve"> aptos</w:t>
      </w:r>
      <w:r w:rsidRPr="005D5FC1">
        <w:t>, observados os dispositivos legais pertinentes à aprendizagem, as diretrizes institucionais e as especificidades de cada curso.</w:t>
      </w:r>
    </w:p>
    <w:p w14:paraId="34EF638D" w14:textId="4745AC1E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7º Os documentos necessários para a execução do Programa de Aprendizagem Profissional serão sistêmicos e </w:t>
      </w:r>
      <w:r w:rsidR="0056272B" w:rsidRPr="005D5FC1">
        <w:t xml:space="preserve">padronizados. </w:t>
      </w:r>
    </w:p>
    <w:p w14:paraId="5ECAF6A1" w14:textId="64B30E3F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8º </w:t>
      </w:r>
      <w:r w:rsidR="00433CB4" w:rsidRPr="005D5FC1">
        <w:t xml:space="preserve">Caberá a </w:t>
      </w:r>
      <w:proofErr w:type="spellStart"/>
      <w:r w:rsidR="00433CB4" w:rsidRPr="005D5FC1">
        <w:t>Pró-reitoria</w:t>
      </w:r>
      <w:proofErr w:type="spellEnd"/>
      <w:r w:rsidR="00433CB4" w:rsidRPr="005D5FC1">
        <w:t xml:space="preserve"> de Extensão e Cultura (PROEX)</w:t>
      </w:r>
      <w:r w:rsidR="00B22CF9" w:rsidRPr="005D5FC1">
        <w:t>,</w:t>
      </w:r>
      <w:r w:rsidR="00433CB4" w:rsidRPr="005D5FC1">
        <w:t xml:space="preserve"> a efetivação dos acordos de cooperação técnica</w:t>
      </w:r>
      <w:r w:rsidR="00956D0E" w:rsidRPr="005D5FC1">
        <w:t xml:space="preserve"> e</w:t>
      </w:r>
      <w:r w:rsidR="00433CB4" w:rsidRPr="005D5FC1">
        <w:t xml:space="preserve"> convênios que estabelecem parcerias entre os </w:t>
      </w:r>
      <w:proofErr w:type="spellStart"/>
      <w:r w:rsidR="00433CB4" w:rsidRPr="005D5FC1">
        <w:t>câmpus</w:t>
      </w:r>
      <w:proofErr w:type="spellEnd"/>
      <w:r w:rsidR="00433CB4" w:rsidRPr="005D5FC1">
        <w:t xml:space="preserve"> e as empresas</w:t>
      </w:r>
      <w:r w:rsidR="00956D0E" w:rsidRPr="005D5FC1">
        <w:t xml:space="preserve"> e </w:t>
      </w:r>
      <w:r w:rsidR="00DC1939" w:rsidRPr="005D5FC1">
        <w:t xml:space="preserve">a disponibilização dos formulários </w:t>
      </w:r>
      <w:r w:rsidR="00F65A6C" w:rsidRPr="005D5FC1">
        <w:t>a serem utilizados no decorrer do Programa de Aprendizagem Profissional.</w:t>
      </w:r>
    </w:p>
    <w:p w14:paraId="323C113A" w14:textId="61B9E6CC" w:rsidR="0056272B" w:rsidRPr="005D5FC1" w:rsidRDefault="006F4013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lastRenderedPageBreak/>
        <w:t xml:space="preserve">Art. 9º Caberá a </w:t>
      </w:r>
      <w:proofErr w:type="spellStart"/>
      <w:r w:rsidRPr="005D5FC1">
        <w:t>Pró-reitoria</w:t>
      </w:r>
      <w:proofErr w:type="spellEnd"/>
      <w:r w:rsidRPr="005D5FC1">
        <w:t xml:space="preserve"> de Ensino (</w:t>
      </w:r>
      <w:proofErr w:type="spellStart"/>
      <w:r w:rsidRPr="005D5FC1">
        <w:t>IFSul</w:t>
      </w:r>
      <w:proofErr w:type="spellEnd"/>
      <w:r w:rsidRPr="005D5FC1">
        <w:t>)</w:t>
      </w:r>
      <w:r w:rsidR="00B22CF9" w:rsidRPr="005D5FC1">
        <w:t>,</w:t>
      </w:r>
      <w:r w:rsidRPr="005D5FC1">
        <w:t xml:space="preserve"> </w:t>
      </w:r>
      <w:r w:rsidR="00112105" w:rsidRPr="005D5FC1">
        <w:t xml:space="preserve">a previsão da oferta do Programa de Aprendizagem Profissional nos </w:t>
      </w:r>
      <w:r w:rsidR="00AB3208" w:rsidRPr="005D5FC1">
        <w:t>Projetos Pedagógicos dos C</w:t>
      </w:r>
      <w:r w:rsidR="00112105" w:rsidRPr="005D5FC1">
        <w:t>ursos</w:t>
      </w:r>
      <w:r w:rsidR="00E429F3" w:rsidRPr="005D5FC1">
        <w:t xml:space="preserve"> (PPCs), </w:t>
      </w:r>
      <w:r w:rsidR="008F0D71" w:rsidRPr="005D5FC1">
        <w:t xml:space="preserve">determinar as </w:t>
      </w:r>
      <w:r w:rsidR="00E429F3" w:rsidRPr="005D5FC1">
        <w:t xml:space="preserve">condições </w:t>
      </w:r>
      <w:r w:rsidR="00112105" w:rsidRPr="005D5FC1">
        <w:t>para equiparação e validação</w:t>
      </w:r>
      <w:r w:rsidR="000B157F" w:rsidRPr="005D5FC1">
        <w:t xml:space="preserve"> da atividade de aprendizagem</w:t>
      </w:r>
      <w:r w:rsidR="00112105" w:rsidRPr="005D5FC1">
        <w:t xml:space="preserve"> como estágio obrigat</w:t>
      </w:r>
      <w:r w:rsidR="00CE7B61" w:rsidRPr="005D5FC1">
        <w:t>ório</w:t>
      </w:r>
      <w:r w:rsidR="008F0D71" w:rsidRPr="005D5FC1">
        <w:t xml:space="preserve">, </w:t>
      </w:r>
      <w:r w:rsidR="00AE34D2" w:rsidRPr="005D5FC1">
        <w:t>quando</w:t>
      </w:r>
      <w:r w:rsidR="008F0D71" w:rsidRPr="005D5FC1">
        <w:t xml:space="preserve"> necessário, </w:t>
      </w:r>
      <w:r w:rsidR="006C311C" w:rsidRPr="005D5FC1">
        <w:t>além de normatizar</w:t>
      </w:r>
      <w:r w:rsidR="00AE34D2" w:rsidRPr="005D5FC1">
        <w:t xml:space="preserve"> </w:t>
      </w:r>
      <w:r w:rsidR="000B157F" w:rsidRPr="005D5FC1">
        <w:t>os aspectos de natureza pedagógica</w:t>
      </w:r>
      <w:r w:rsidR="006C311C" w:rsidRPr="005D5FC1">
        <w:t xml:space="preserve"> de forma a manter </w:t>
      </w:r>
      <w:r w:rsidR="00FB0D3D" w:rsidRPr="005D5FC1">
        <w:rPr>
          <w:color w:val="000000"/>
          <w:sz w:val="20"/>
          <w:szCs w:val="20"/>
        </w:rPr>
        <w:t>a qualidade do processo de ensino, acompanhar e avaliar os resultados.</w:t>
      </w:r>
    </w:p>
    <w:p w14:paraId="09BBAF46" w14:textId="0118DDDB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</w:t>
      </w:r>
      <w:r w:rsidR="009C0F3C" w:rsidRPr="005D5FC1">
        <w:t xml:space="preserve">10. </w:t>
      </w:r>
      <w:r w:rsidRPr="005D5FC1">
        <w:t xml:space="preserve"> </w:t>
      </w:r>
      <w:r w:rsidR="0021045C" w:rsidRPr="005D5FC1">
        <w:t xml:space="preserve">Para fins desta Instrução Normativa </w:t>
      </w:r>
      <w:r w:rsidR="00D66B52" w:rsidRPr="005D5FC1">
        <w:t xml:space="preserve">e seus anexos </w:t>
      </w:r>
      <w:r w:rsidR="0021045C" w:rsidRPr="005D5FC1">
        <w:t>considerar-se-ão as seguintes definições:</w:t>
      </w:r>
    </w:p>
    <w:p w14:paraId="2893753B" w14:textId="2FDD5780" w:rsidR="0021045C" w:rsidRPr="005D5FC1" w:rsidRDefault="00686C94" w:rsidP="005D5FC1">
      <w:pPr>
        <w:pStyle w:val="NormalWeb"/>
        <w:tabs>
          <w:tab w:val="left" w:pos="2989"/>
        </w:tabs>
        <w:spacing w:before="120" w:beforeAutospacing="0" w:after="120" w:afterAutospacing="0" w:line="360" w:lineRule="auto"/>
        <w:jc w:val="both"/>
      </w:pPr>
      <w:r w:rsidRPr="005D5FC1">
        <w:t xml:space="preserve">I - </w:t>
      </w:r>
      <w:r w:rsidR="0021045C" w:rsidRPr="005D5FC1">
        <w:t xml:space="preserve">Programa de Aprendizagem </w:t>
      </w:r>
      <w:r w:rsidR="006761F3" w:rsidRPr="005D5FC1">
        <w:t xml:space="preserve">Profissional </w:t>
      </w:r>
      <w:r w:rsidR="0021045C" w:rsidRPr="005D5FC1">
        <w:t>- configura-se como um conjunto de atividades formativas que proporciona experiências na aplicação de conhecimentos ou de desenvolvimento de procedimentos próprios ao exercício profissional. Contextualiza, articula e inter-relaciona os saberes apreendidos, específicos da área de formação do estudante, relacionando teoria e prática, a partir da construção e (</w:t>
      </w:r>
      <w:proofErr w:type="spellStart"/>
      <w:r w:rsidR="0021045C" w:rsidRPr="005D5FC1">
        <w:t>re</w:t>
      </w:r>
      <w:proofErr w:type="spellEnd"/>
      <w:r w:rsidR="0021045C" w:rsidRPr="005D5FC1">
        <w:t xml:space="preserve">)construção do conhecimento. </w:t>
      </w:r>
    </w:p>
    <w:p w14:paraId="3C052D08" w14:textId="4DE188E1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II - </w:t>
      </w:r>
      <w:r w:rsidR="0021045C" w:rsidRPr="005D5FC1">
        <w:t>Contrato de Aprendizagem é o contrato de trabalho especial, com carga horária teórica mínima de 400h, em que a empresa se compromete a proporcionar ao aprendiz formação técnico-profissional metódica compatível com o seu desenvolvimento físico, moral e psicológico. Tem limite máximo de dois anos, exceto para os alunos com necessidades específicas e figuram como partes o aprendiz, a entidade qualificadora e a empresa. A assinatura do responsável legal é obrigatória quando o aprendiz for menor de 18 anos.</w:t>
      </w:r>
    </w:p>
    <w:p w14:paraId="2D9D508B" w14:textId="7167F5FC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III - </w:t>
      </w:r>
      <w:r w:rsidR="0021045C" w:rsidRPr="005D5FC1">
        <w:t>Aprendiz é o profissional em formação, també</w:t>
      </w:r>
      <w:r w:rsidR="00480763" w:rsidRPr="005D5FC1">
        <w:t>m chamado de empregado aprendiz</w:t>
      </w:r>
      <w:r w:rsidR="0021045C" w:rsidRPr="005D5FC1">
        <w:t>, que ingressa no mundo do trabalho por meio do Programa de Aprendizagem</w:t>
      </w:r>
      <w:r w:rsidR="006761F3" w:rsidRPr="005D5FC1">
        <w:t xml:space="preserve"> </w:t>
      </w:r>
      <w:r w:rsidR="00F80ECB" w:rsidRPr="005D5FC1">
        <w:t>P</w:t>
      </w:r>
      <w:r w:rsidR="006761F3" w:rsidRPr="005D5FC1">
        <w:t>rofissional</w:t>
      </w:r>
      <w:r w:rsidR="0021045C" w:rsidRPr="005D5FC1">
        <w:t xml:space="preserve">, estudante do </w:t>
      </w:r>
      <w:proofErr w:type="spellStart"/>
      <w:r w:rsidR="0021045C" w:rsidRPr="005D5FC1">
        <w:t>IFSul</w:t>
      </w:r>
      <w:proofErr w:type="spellEnd"/>
      <w:r w:rsidR="0021045C" w:rsidRPr="005D5FC1">
        <w:t xml:space="preserve"> com idade entre 16 e 24 anos ou com necessidades específicas, sem limite máximo de idade, que está matriculado em um dos cursos de nível médio presencial.</w:t>
      </w:r>
    </w:p>
    <w:p w14:paraId="0727A6A9" w14:textId="67B5CF5C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IV - </w:t>
      </w:r>
      <w:r w:rsidR="0021045C" w:rsidRPr="005D5FC1">
        <w:t>Entidade qualifica</w:t>
      </w:r>
      <w:r w:rsidR="00480763" w:rsidRPr="005D5FC1">
        <w:t xml:space="preserve">dora – é o </w:t>
      </w:r>
      <w:proofErr w:type="spellStart"/>
      <w:r w:rsidR="00480763" w:rsidRPr="005D5FC1">
        <w:t>IFSul</w:t>
      </w:r>
      <w:proofErr w:type="spellEnd"/>
      <w:r w:rsidR="00480763" w:rsidRPr="005D5FC1">
        <w:t xml:space="preserve"> e seus </w:t>
      </w:r>
      <w:proofErr w:type="spellStart"/>
      <w:r w:rsidR="00480763" w:rsidRPr="005D5FC1">
        <w:t>câmpus</w:t>
      </w:r>
      <w:proofErr w:type="spellEnd"/>
      <w:r w:rsidR="00480763" w:rsidRPr="005D5FC1">
        <w:t>,</w:t>
      </w:r>
      <w:r w:rsidR="0021045C" w:rsidRPr="005D5FC1">
        <w:t xml:space="preserve"> responsáveis pela orientação pedagógica e efetivação da formação técnico-profissional metódica, devendo elaborar mecanismos de acompanhamento e avaliação dos cursos de aprendizagem durante a vigência de todo o contrato de aprendizagem, mediante registro documental das atividades teóricas e práticas, com a participação do aprendiz e da empresa.</w:t>
      </w:r>
    </w:p>
    <w:p w14:paraId="173163C9" w14:textId="7F96E347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V -</w:t>
      </w:r>
      <w:r w:rsidR="0021045C" w:rsidRPr="005D5FC1">
        <w:t xml:space="preserve"> Empresa - é a concedente da experiência prática durante a formação técnico-profissional metódica do estudante, são os estabelecimentos e entidades que, por força da </w:t>
      </w:r>
      <w:r w:rsidR="0021045C" w:rsidRPr="005D5FC1">
        <w:lastRenderedPageBreak/>
        <w:t xml:space="preserve">lei, estão obrigadas a oportunizar vagas para aprendizes a fim de cumprir a cota de aprendizagem. </w:t>
      </w:r>
    </w:p>
    <w:p w14:paraId="5CCDC6F2" w14:textId="321BAA9E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VI - </w:t>
      </w:r>
      <w:r w:rsidR="0021045C" w:rsidRPr="005D5FC1">
        <w:t>Cota de Aprendizagem - refere-se ao cálculo que determina o número de aprendizes que cada estabelecimento deve contratar que, de acordo com a legislação vigente, está fixada entre 5%, no mínimo, e 15%, no máximo, por estabelecimento, calculada sobre o total de empregados cujas funções demandem formação profissional, considerada a Classificação Brasileira de Ocupações do Ministério do Trabalho e Emprego.</w:t>
      </w:r>
    </w:p>
    <w:p w14:paraId="5D562334" w14:textId="5BF30901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VII -</w:t>
      </w:r>
      <w:r w:rsidR="0021045C" w:rsidRPr="005D5FC1">
        <w:t>Professor orientador – docente da entidade qualificadora escolhido pelo estudante e/ou designado pela coordenação do curso que avalia, orienta e acompanha o aprendiz durante a sua participação no Programa de Aprendizagem</w:t>
      </w:r>
      <w:r w:rsidR="00F80ECB" w:rsidRPr="005D5FC1">
        <w:t xml:space="preserve"> Profissional</w:t>
      </w:r>
      <w:r w:rsidR="0021045C" w:rsidRPr="005D5FC1">
        <w:t xml:space="preserve">. </w:t>
      </w:r>
    </w:p>
    <w:p w14:paraId="4C91744E" w14:textId="4263B785" w:rsidR="0021045C" w:rsidRPr="005D5FC1" w:rsidRDefault="00686C9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VIII - </w:t>
      </w:r>
      <w:r w:rsidR="0021045C" w:rsidRPr="005D5FC1">
        <w:t>Empregado Monitor é o supervisor do aprendiz, o profissional designado pela empresa, responsável pela coordenação e supervisão de exercícios práticos e pelo acompanhamento das atividades do estudante aprendiz no estabelecimento.</w:t>
      </w:r>
    </w:p>
    <w:p w14:paraId="068448A1" w14:textId="3FD72778" w:rsidR="00BA4AED" w:rsidRPr="005D5FC1" w:rsidRDefault="00BA4AE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IX - Formação Técnico-Profissional Metódica – são as atividades teóricas e práticas, organizadas de acordo com a complexidade a ser desenvolvida de forma progressiva no ambiente de trabalho através dos </w:t>
      </w:r>
      <w:r w:rsidR="00ED17EF" w:rsidRPr="005D5FC1">
        <w:t>P</w:t>
      </w:r>
      <w:r w:rsidRPr="005D5FC1">
        <w:t xml:space="preserve">rogramas de </w:t>
      </w:r>
      <w:r w:rsidR="00ED17EF" w:rsidRPr="005D5FC1">
        <w:t>A</w:t>
      </w:r>
      <w:r w:rsidRPr="005D5FC1">
        <w:t>prendizagem</w:t>
      </w:r>
      <w:r w:rsidR="00ED17EF" w:rsidRPr="005D5FC1">
        <w:t xml:space="preserve"> Profissional</w:t>
      </w:r>
      <w:r w:rsidRPr="005D5FC1">
        <w:t>, organizados e desenvolvidos sob a orientação e responsabilidade das entidades qualificadas para a referida formação</w:t>
      </w:r>
      <w:r w:rsidR="00ED17EF" w:rsidRPr="005D5FC1">
        <w:t xml:space="preserve">, neste caso o </w:t>
      </w:r>
      <w:proofErr w:type="spellStart"/>
      <w:r w:rsidR="00ED17EF" w:rsidRPr="005D5FC1">
        <w:t>IFSul</w:t>
      </w:r>
      <w:proofErr w:type="spellEnd"/>
      <w:r w:rsidR="00ED17EF" w:rsidRPr="005D5FC1">
        <w:t>.</w:t>
      </w:r>
    </w:p>
    <w:p w14:paraId="0327BC31" w14:textId="2C4F4936" w:rsidR="0021045C" w:rsidRPr="005D5FC1" w:rsidRDefault="00BA4AE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X </w:t>
      </w:r>
      <w:r w:rsidR="00686C94" w:rsidRPr="005D5FC1">
        <w:t xml:space="preserve">- </w:t>
      </w:r>
      <w:r w:rsidR="0021045C" w:rsidRPr="005D5FC1">
        <w:t>Cadastro Nacional de Aprendizagem Profissional - CNAP, banco de dados nacional, mantido pelo Ministério do Trabalho e Emprego, que contém informações sobre a habilitação das entidades qualificadoras, dos programas, dos cursos de aprendizagem profissional e dos aprendizes.</w:t>
      </w:r>
    </w:p>
    <w:p w14:paraId="05D6EB9D" w14:textId="1D2AEBD1" w:rsidR="00000261" w:rsidRPr="005D5FC1" w:rsidRDefault="007B08CA" w:rsidP="005D5FC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MinionPro-Regular" w:hAnsi="Times New Roman" w:cs="Times New Roman"/>
          <w:kern w:val="0"/>
          <w:sz w:val="24"/>
          <w:szCs w:val="24"/>
        </w:rPr>
      </w:pPr>
      <w:r w:rsidRPr="005D5FC1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XI – Classificação Brasileira de Ocupações – CBO </w:t>
      </w:r>
      <w:r w:rsidR="00431C36" w:rsidRPr="005D5FC1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– sob a gestão do Ministério do Trabalho e Emprego – MTE, descreve e ordena as ocupações dentro de uma estrutura hierarquizada que permite agregar as informações referentes à força de trabalho, segundo características ocupacionais que dizem respeito à natureza da força de trabalho (funções, tarefas e obrigações  que  tipificam a ocupação) e  ao  conteúdo  do trabalho  (conjunto de conhecimentos, habilidades, atributos pessoais e outros requisitos exigidos </w:t>
      </w:r>
      <w:r w:rsidR="006B514F" w:rsidRPr="005D5FC1">
        <w:rPr>
          <w:rFonts w:ascii="Times New Roman" w:eastAsia="MinionPro-Regular" w:hAnsi="Times New Roman" w:cs="Times New Roman"/>
          <w:kern w:val="0"/>
          <w:sz w:val="24"/>
          <w:szCs w:val="24"/>
        </w:rPr>
        <w:t>para o exercício da ocupação).</w:t>
      </w:r>
      <w:r w:rsidR="00431C36" w:rsidRPr="005D5FC1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 </w:t>
      </w:r>
    </w:p>
    <w:p w14:paraId="266B4DD6" w14:textId="775420FE" w:rsidR="0021045C" w:rsidRPr="005D5FC1" w:rsidRDefault="007B08CA" w:rsidP="005D5FC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XII - Catalogo Nacional de Programas de Aprendizagem Profissional – CONAP, publicado na página eletrônica do Ministério do Trabalho e concebido com base nas diretrizes legais da Educação Profissional e Tecnológica, em consonância com a </w:t>
      </w:r>
      <w:r w:rsidRPr="005D5FC1">
        <w:rPr>
          <w:rFonts w:ascii="Times New Roman" w:eastAsia="MinionPro-Regular" w:hAnsi="Times New Roman" w:cs="Times New Roman"/>
          <w:kern w:val="0"/>
          <w:sz w:val="24"/>
          <w:szCs w:val="24"/>
        </w:rPr>
        <w:lastRenderedPageBreak/>
        <w:t>Classificação Brasileira de Ocupações – CBO para orientar as entidades formadoras de aprendizes na elaboração dos seus Programas de Aprendizagem.</w:t>
      </w:r>
    </w:p>
    <w:p w14:paraId="2F0007EB" w14:textId="77777777" w:rsidR="00F92263" w:rsidRDefault="00F92263" w:rsidP="005D5FC1">
      <w:pPr>
        <w:pStyle w:val="NormalWeb"/>
        <w:spacing w:before="120" w:beforeAutospacing="0" w:after="120" w:afterAutospacing="0" w:line="360" w:lineRule="auto"/>
        <w:jc w:val="center"/>
      </w:pPr>
    </w:p>
    <w:p w14:paraId="7D95E0C2" w14:textId="238D4696" w:rsidR="0021045C" w:rsidRPr="005D5FC1" w:rsidRDefault="00BA4AED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>CAPÍTULO II</w:t>
      </w:r>
    </w:p>
    <w:p w14:paraId="1B331A98" w14:textId="2790C4F5" w:rsidR="00616D5C" w:rsidRPr="005D5FC1" w:rsidRDefault="007B37D1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 xml:space="preserve">DA SELEÇÃO DE APRENDIZES E CONDIÇÕES PARA </w:t>
      </w:r>
      <w:r w:rsidR="00616D5C" w:rsidRPr="005D5FC1">
        <w:t>HOMOLOGAÇÃO DO CONTRATO</w:t>
      </w:r>
    </w:p>
    <w:p w14:paraId="66B58CB0" w14:textId="33D803EA" w:rsidR="006B514F" w:rsidRPr="005D5FC1" w:rsidRDefault="007B37D1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 1</w:t>
      </w:r>
      <w:r w:rsidR="009C0F3C" w:rsidRPr="005D5FC1">
        <w:t>1</w:t>
      </w:r>
      <w:r w:rsidRPr="005D5FC1">
        <w:t xml:space="preserve">. </w:t>
      </w:r>
      <w:r w:rsidR="00616D5C" w:rsidRPr="005D5FC1">
        <w:t xml:space="preserve">Para participar do </w:t>
      </w:r>
      <w:r w:rsidR="007B40F6" w:rsidRPr="005D5FC1">
        <w:t>P</w:t>
      </w:r>
      <w:r w:rsidR="00616D5C" w:rsidRPr="005D5FC1">
        <w:t xml:space="preserve">rograma de </w:t>
      </w:r>
      <w:r w:rsidR="007B40F6" w:rsidRPr="005D5FC1">
        <w:t>A</w:t>
      </w:r>
      <w:r w:rsidR="00616D5C" w:rsidRPr="005D5FC1">
        <w:t xml:space="preserve">prendizagem </w:t>
      </w:r>
      <w:r w:rsidR="007B40F6" w:rsidRPr="005D5FC1">
        <w:t>P</w:t>
      </w:r>
      <w:r w:rsidR="00616D5C" w:rsidRPr="005D5FC1">
        <w:t xml:space="preserve">rofissional, estudantes de cursos técnicos </w:t>
      </w:r>
      <w:r w:rsidR="007B40F6" w:rsidRPr="005D5FC1">
        <w:t xml:space="preserve">de nível médio </w:t>
      </w:r>
      <w:r w:rsidR="00616D5C" w:rsidRPr="005D5FC1">
        <w:t xml:space="preserve">integrados </w:t>
      </w:r>
      <w:r w:rsidR="007B40F6" w:rsidRPr="005D5FC1">
        <w:t xml:space="preserve">e </w:t>
      </w:r>
      <w:r w:rsidR="00616D5C" w:rsidRPr="005D5FC1">
        <w:t>presenciais, precisam estar curs</w:t>
      </w:r>
      <w:r w:rsidR="00376AD9" w:rsidRPr="005D5FC1">
        <w:t xml:space="preserve">ando, no mínimo, </w:t>
      </w:r>
      <w:r w:rsidR="006B514F" w:rsidRPr="005D5FC1">
        <w:t>o terceiro ano</w:t>
      </w:r>
      <w:r w:rsidR="00C35430" w:rsidRPr="005D5FC1">
        <w:t xml:space="preserve"> </w:t>
      </w:r>
      <w:r w:rsidR="006B514F" w:rsidRPr="005D5FC1">
        <w:t>ou sétimo semestre</w:t>
      </w:r>
      <w:r w:rsidR="00C35725" w:rsidRPr="005D5FC1">
        <w:t xml:space="preserve"> do curso</w:t>
      </w:r>
      <w:r w:rsidR="00256BFF" w:rsidRPr="005D5FC1">
        <w:t xml:space="preserve">, </w:t>
      </w:r>
      <w:r w:rsidR="00F04B72" w:rsidRPr="005D5FC1">
        <w:t xml:space="preserve">desde que </w:t>
      </w:r>
      <w:r w:rsidR="00256BFF" w:rsidRPr="005D5FC1">
        <w:t>atendidos os demais critérios previstos nesta IN e na legislação em vigor.</w:t>
      </w:r>
    </w:p>
    <w:p w14:paraId="4C9962BF" w14:textId="53F1ED05" w:rsidR="00616D5C" w:rsidRPr="005D5FC1" w:rsidRDefault="006B514F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 </w:t>
      </w:r>
      <w:r w:rsidR="007B37D1" w:rsidRPr="005D5FC1">
        <w:t>Art.1</w:t>
      </w:r>
      <w:r w:rsidR="009C0F3C" w:rsidRPr="005D5FC1">
        <w:t>2</w:t>
      </w:r>
      <w:r w:rsidR="007B37D1" w:rsidRPr="005D5FC1">
        <w:t xml:space="preserve">. </w:t>
      </w:r>
      <w:r w:rsidR="00616D5C" w:rsidRPr="005D5FC1">
        <w:t>Estudantes de cursos técnicos</w:t>
      </w:r>
      <w:r w:rsidR="00CB0F68" w:rsidRPr="005D5FC1">
        <w:t xml:space="preserve"> de nível médio</w:t>
      </w:r>
      <w:r w:rsidR="00616D5C" w:rsidRPr="005D5FC1">
        <w:t xml:space="preserve"> presenciais na</w:t>
      </w:r>
      <w:r w:rsidR="00F04B72" w:rsidRPr="005D5FC1">
        <w:t>s</w:t>
      </w:r>
      <w:r w:rsidR="00616D5C" w:rsidRPr="005D5FC1">
        <w:t xml:space="preserve"> forma</w:t>
      </w:r>
      <w:r w:rsidR="00F04B72" w:rsidRPr="005D5FC1">
        <w:t>s</w:t>
      </w:r>
      <w:r w:rsidR="00616D5C" w:rsidRPr="005D5FC1">
        <w:t xml:space="preserve"> </w:t>
      </w:r>
      <w:r w:rsidR="00376AD9" w:rsidRPr="005D5FC1">
        <w:t>concomitante e subsequente poderão</w:t>
      </w:r>
      <w:r w:rsidR="00616D5C" w:rsidRPr="005D5FC1">
        <w:t xml:space="preserve"> ingressar </w:t>
      </w:r>
      <w:r w:rsidR="00F04B72" w:rsidRPr="005D5FC1">
        <w:t>no</w:t>
      </w:r>
      <w:r w:rsidR="00616D5C" w:rsidRPr="005D5FC1">
        <w:t xml:space="preserve"> Programa de Aprendizagem</w:t>
      </w:r>
      <w:r w:rsidR="00F04B72" w:rsidRPr="005D5FC1">
        <w:t xml:space="preserve"> Profissional</w:t>
      </w:r>
      <w:r w:rsidR="00616D5C" w:rsidRPr="005D5FC1">
        <w:t>, desde o</w:t>
      </w:r>
      <w:r w:rsidR="00074E6B" w:rsidRPr="005D5FC1">
        <w:t xml:space="preserve"> </w:t>
      </w:r>
      <w:r w:rsidR="00616D5C" w:rsidRPr="005D5FC1">
        <w:t>primeiro semestre</w:t>
      </w:r>
      <w:r w:rsidRPr="005D5FC1">
        <w:t>/módulo</w:t>
      </w:r>
      <w:r w:rsidR="00F04B72" w:rsidRPr="005D5FC1">
        <w:t xml:space="preserve"> quando </w:t>
      </w:r>
      <w:r w:rsidR="00616D5C" w:rsidRPr="005D5FC1">
        <w:t>cumpridos os demais requisitos.</w:t>
      </w:r>
    </w:p>
    <w:p w14:paraId="68DB36B9" w14:textId="4B095097" w:rsidR="009A154A" w:rsidRPr="005D5FC1" w:rsidRDefault="009A154A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7B37D1" w:rsidRPr="005D5FC1">
        <w:t>rt. 1</w:t>
      </w:r>
      <w:r w:rsidR="009C0F3C" w:rsidRPr="005D5FC1">
        <w:t>3</w:t>
      </w:r>
      <w:r w:rsidRPr="005D5FC1">
        <w:t>. Para homologação</w:t>
      </w:r>
      <w:r w:rsidR="007B37D1" w:rsidRPr="005D5FC1">
        <w:t xml:space="preserve"> do contrato de aprendizagem e continuidade </w:t>
      </w:r>
      <w:r w:rsidR="00C3723E" w:rsidRPr="005D5FC1">
        <w:t xml:space="preserve">do estudante </w:t>
      </w:r>
      <w:r w:rsidRPr="005D5FC1">
        <w:t xml:space="preserve">no Programa de Aprendizagem </w:t>
      </w:r>
      <w:r w:rsidR="00544B98" w:rsidRPr="005D5FC1">
        <w:t xml:space="preserve">Profissional </w:t>
      </w:r>
      <w:r w:rsidR="00C3723E" w:rsidRPr="005D5FC1">
        <w:t>são</w:t>
      </w:r>
      <w:r w:rsidRPr="005D5FC1">
        <w:t xml:space="preserve"> obrigatória</w:t>
      </w:r>
      <w:r w:rsidR="00C3723E" w:rsidRPr="005D5FC1">
        <w:t>s</w:t>
      </w:r>
      <w:r w:rsidRPr="005D5FC1">
        <w:t xml:space="preserve"> a matrícula ativa e a frequência regular do aprendiz no </w:t>
      </w:r>
      <w:r w:rsidR="00C3723E" w:rsidRPr="005D5FC1">
        <w:t>curso vinculado</w:t>
      </w:r>
      <w:r w:rsidRPr="005D5FC1">
        <w:t>.</w:t>
      </w:r>
    </w:p>
    <w:p w14:paraId="336E2882" w14:textId="38A2F384" w:rsidR="00616D5C" w:rsidRPr="005D5FC1" w:rsidRDefault="007B37D1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 1</w:t>
      </w:r>
      <w:r w:rsidR="009C0F3C" w:rsidRPr="005D5FC1">
        <w:t>4</w:t>
      </w:r>
      <w:r w:rsidRPr="005D5FC1">
        <w:t xml:space="preserve">. </w:t>
      </w:r>
      <w:r w:rsidR="00FE171A" w:rsidRPr="005D5FC1">
        <w:t>As atividades</w:t>
      </w:r>
      <w:r w:rsidR="00616D5C" w:rsidRPr="005D5FC1">
        <w:t xml:space="preserve"> real</w:t>
      </w:r>
      <w:r w:rsidR="00FE171A" w:rsidRPr="005D5FC1">
        <w:t xml:space="preserve">izadas pelo aprendiz na empresa devem ter relação com a área </w:t>
      </w:r>
      <w:r w:rsidR="00C3723E" w:rsidRPr="005D5FC1">
        <w:t xml:space="preserve">e o nível </w:t>
      </w:r>
      <w:r w:rsidR="00FE171A" w:rsidRPr="005D5FC1">
        <w:t>de formação profissional do curso.</w:t>
      </w:r>
    </w:p>
    <w:p w14:paraId="39D08DD4" w14:textId="603DC5AD" w:rsidR="00376AD9" w:rsidRPr="005D5FC1" w:rsidRDefault="00376AD9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 1</w:t>
      </w:r>
      <w:r w:rsidR="009C0F3C" w:rsidRPr="005D5FC1">
        <w:t>5</w:t>
      </w:r>
      <w:r w:rsidRPr="005D5FC1">
        <w:t xml:space="preserve">. O contrato de aprendizagem profissional </w:t>
      </w:r>
      <w:r w:rsidR="00D71701" w:rsidRPr="005D5FC1">
        <w:t xml:space="preserve">será </w:t>
      </w:r>
      <w:r w:rsidRPr="005D5FC1">
        <w:t xml:space="preserve">firmado </w:t>
      </w:r>
      <w:r w:rsidR="00D71701" w:rsidRPr="005D5FC1">
        <w:t xml:space="preserve">pelo tempo máximo de </w:t>
      </w:r>
      <w:r w:rsidRPr="005D5FC1">
        <w:t>dois anos, com correspondência obrigatória ao programa constante do Cadastro Nacional de Aprendizagem Profissional (CNAP).</w:t>
      </w:r>
    </w:p>
    <w:p w14:paraId="227646F4" w14:textId="07FBD28B" w:rsidR="00C96F50" w:rsidRPr="005D5FC1" w:rsidRDefault="007B37D1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16</w:t>
      </w:r>
      <w:r w:rsidRPr="005D5FC1">
        <w:t xml:space="preserve">. </w:t>
      </w:r>
      <w:r w:rsidR="00C96F50" w:rsidRPr="005D5FC1">
        <w:t xml:space="preserve">O Programa de Aprendizagem </w:t>
      </w:r>
      <w:r w:rsidR="00544B98" w:rsidRPr="005D5FC1">
        <w:t xml:space="preserve">Profissional </w:t>
      </w:r>
      <w:r w:rsidR="00C96F50" w:rsidRPr="005D5FC1">
        <w:t>deverá p</w:t>
      </w:r>
      <w:r w:rsidR="00FE171A" w:rsidRPr="005D5FC1">
        <w:t xml:space="preserve">rever </w:t>
      </w:r>
      <w:r w:rsidR="00C96F50" w:rsidRPr="005D5FC1">
        <w:t>no mínimo 400 horas de atividades teóricas</w:t>
      </w:r>
      <w:r w:rsidR="00693621" w:rsidRPr="005D5FC1">
        <w:t xml:space="preserve"> ao estudante</w:t>
      </w:r>
      <w:r w:rsidR="00C96F50" w:rsidRPr="005D5FC1">
        <w:t>.</w:t>
      </w:r>
    </w:p>
    <w:p w14:paraId="53FD07DD" w14:textId="621FD31E" w:rsidR="00FE171A" w:rsidRPr="005D5FC1" w:rsidRDefault="00FE171A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17</w:t>
      </w:r>
      <w:r w:rsidRPr="005D5FC1">
        <w:t xml:space="preserve">. A carga horária semanal do Aprendiz do </w:t>
      </w:r>
      <w:proofErr w:type="spellStart"/>
      <w:r w:rsidRPr="005D5FC1">
        <w:t>IFSul</w:t>
      </w:r>
      <w:proofErr w:type="spellEnd"/>
      <w:r w:rsidRPr="005D5FC1">
        <w:t xml:space="preserve"> será de 16 horas de atividades práticas e de 9 horas de atividades teóricas.</w:t>
      </w:r>
    </w:p>
    <w:p w14:paraId="2DEC8619" w14:textId="07C78971" w:rsidR="00310A1D" w:rsidRPr="005D5FC1" w:rsidRDefault="00D95997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18</w:t>
      </w:r>
      <w:r w:rsidRPr="005D5FC1">
        <w:t xml:space="preserve">. </w:t>
      </w:r>
      <w:r w:rsidR="00310A1D" w:rsidRPr="005D5FC1">
        <w:t xml:space="preserve">A jornada de trabalho do aprendiz compreenderá as horas destinadas às atividades teóricas e práticas, simultâneas ou não, estabelecidas no contrato de aprendizagem profissional </w:t>
      </w:r>
      <w:r w:rsidR="00693621" w:rsidRPr="005D5FC1">
        <w:t xml:space="preserve">com o </w:t>
      </w:r>
      <w:proofErr w:type="spellStart"/>
      <w:r w:rsidR="00310A1D" w:rsidRPr="005D5FC1">
        <w:t>IFSul</w:t>
      </w:r>
      <w:proofErr w:type="spellEnd"/>
      <w:r w:rsidR="00310A1D" w:rsidRPr="005D5FC1">
        <w:t>.</w:t>
      </w:r>
    </w:p>
    <w:p w14:paraId="56BCDC65" w14:textId="19BCB86E" w:rsidR="00495BF5" w:rsidRPr="005D5FC1" w:rsidRDefault="004B3DF4" w:rsidP="005D5FC1">
      <w:pPr>
        <w:pStyle w:val="textbody"/>
        <w:spacing w:before="120" w:beforeAutospacing="0" w:after="120" w:afterAutospacing="0" w:line="360" w:lineRule="auto"/>
        <w:jc w:val="both"/>
      </w:pPr>
      <w:r w:rsidRPr="005D5FC1">
        <w:t xml:space="preserve">Art. </w:t>
      </w:r>
      <w:r w:rsidR="00376AD9" w:rsidRPr="005D5FC1">
        <w:t>19</w:t>
      </w:r>
      <w:r w:rsidR="00D95997" w:rsidRPr="005D5FC1">
        <w:t>. A</w:t>
      </w:r>
      <w:r w:rsidRPr="005D5FC1">
        <w:t xml:space="preserve"> natureza das atividades práticas deve</w:t>
      </w:r>
      <w:r w:rsidR="00D95997" w:rsidRPr="005D5FC1">
        <w:t>rá</w:t>
      </w:r>
      <w:r w:rsidRPr="005D5FC1">
        <w:t xml:space="preserve"> ser compatível com o desenvolvimento físico, psicológico ou moral dos adolescentes aprendizes.</w:t>
      </w:r>
    </w:p>
    <w:p w14:paraId="5FD05040" w14:textId="7A28D051" w:rsidR="00D95997" w:rsidRPr="005D5FC1" w:rsidRDefault="00D95997" w:rsidP="005D5FC1">
      <w:pPr>
        <w:pStyle w:val="textbody"/>
        <w:spacing w:before="120" w:beforeAutospacing="0" w:after="120" w:afterAutospacing="0" w:line="360" w:lineRule="auto"/>
        <w:jc w:val="both"/>
      </w:pPr>
      <w:r w:rsidRPr="005D5FC1">
        <w:lastRenderedPageBreak/>
        <w:t>A</w:t>
      </w:r>
      <w:r w:rsidR="00376AD9" w:rsidRPr="005D5FC1">
        <w:t>rt. 20</w:t>
      </w:r>
      <w:r w:rsidRPr="005D5FC1">
        <w:t>. Os alunos-aprendizes até 18 anos não poderão desenvolver atividades em ambientes periculosos e/ou insalubres no interior dos estabelecimentos, tanto na entidade qualificadora quanto na empresa concedente.</w:t>
      </w:r>
    </w:p>
    <w:p w14:paraId="63BD3F9B" w14:textId="3EBA18F2" w:rsidR="006F4013" w:rsidRPr="005D5FC1" w:rsidRDefault="006F4013" w:rsidP="005D5FC1">
      <w:pPr>
        <w:pStyle w:val="textbody"/>
        <w:spacing w:before="120" w:beforeAutospacing="0" w:after="120" w:afterAutospacing="0" w:line="360" w:lineRule="auto"/>
        <w:jc w:val="both"/>
      </w:pPr>
      <w:r w:rsidRPr="005D5FC1">
        <w:t>Parágrafo único: As atividades práticas da aprendizagem a que se refere o </w:t>
      </w:r>
      <w:r w:rsidRPr="005D5FC1">
        <w:rPr>
          <w:bCs/>
          <w:i/>
        </w:rPr>
        <w:t>caput</w:t>
      </w:r>
      <w:r w:rsidRPr="005D5FC1">
        <w:t> poderão ser atribuídas, quando for o caso, a jovens aprendizes com idade entre dezoito e vinte e quatro anos de idade.</w:t>
      </w:r>
    </w:p>
    <w:p w14:paraId="2756673F" w14:textId="73B782CC" w:rsidR="00495BF5" w:rsidRPr="005D5FC1" w:rsidRDefault="00376AD9" w:rsidP="005D5FC1">
      <w:pPr>
        <w:pStyle w:val="textbody"/>
        <w:spacing w:before="120" w:beforeAutospacing="0" w:after="120" w:afterAutospacing="0" w:line="360" w:lineRule="auto"/>
        <w:jc w:val="both"/>
      </w:pPr>
      <w:r w:rsidRPr="005D5FC1">
        <w:rPr>
          <w:color w:val="000000"/>
          <w:shd w:val="clear" w:color="auto" w:fill="FFFFFF"/>
        </w:rPr>
        <w:t xml:space="preserve">Art. 21. Ao menor de 18 </w:t>
      </w:r>
      <w:r w:rsidR="00495BF5" w:rsidRPr="005D5FC1">
        <w:rPr>
          <w:color w:val="000000"/>
          <w:shd w:val="clear" w:color="auto" w:fill="FFFFFF"/>
        </w:rPr>
        <w:t>anos é vedado o trabalho noturno, considerado este o que for executado</w:t>
      </w:r>
      <w:r w:rsidR="00B23187" w:rsidRPr="005D5FC1">
        <w:rPr>
          <w:color w:val="000000"/>
          <w:shd w:val="clear" w:color="auto" w:fill="FFFFFF"/>
        </w:rPr>
        <w:t xml:space="preserve"> no período compreendido entre à</w:t>
      </w:r>
      <w:r w:rsidR="00495BF5" w:rsidRPr="005D5FC1">
        <w:rPr>
          <w:color w:val="000000"/>
          <w:shd w:val="clear" w:color="auto" w:fill="FFFFFF"/>
        </w:rPr>
        <w:t xml:space="preserve">s 22 (vinte e duas) </w:t>
      </w:r>
      <w:r w:rsidR="00B23187" w:rsidRPr="005D5FC1">
        <w:rPr>
          <w:color w:val="000000"/>
          <w:shd w:val="clear" w:color="auto" w:fill="FFFFFF"/>
        </w:rPr>
        <w:t xml:space="preserve">horas e </w:t>
      </w:r>
      <w:r w:rsidR="00495BF5" w:rsidRPr="005D5FC1">
        <w:rPr>
          <w:color w:val="000000"/>
          <w:shd w:val="clear" w:color="auto" w:fill="FFFFFF"/>
        </w:rPr>
        <w:t>5 (cinco) horas</w:t>
      </w:r>
      <w:r w:rsidRPr="005D5FC1">
        <w:rPr>
          <w:color w:val="000000"/>
          <w:shd w:val="clear" w:color="auto" w:fill="FFFFFF"/>
        </w:rPr>
        <w:t>.</w:t>
      </w:r>
    </w:p>
    <w:p w14:paraId="0E675B68" w14:textId="3BA2AB92" w:rsidR="007B37D1" w:rsidRPr="005D5FC1" w:rsidRDefault="00FE171A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22</w:t>
      </w:r>
      <w:r w:rsidRPr="005D5FC1">
        <w:t xml:space="preserve">. </w:t>
      </w:r>
      <w:r w:rsidR="007B37D1" w:rsidRPr="005D5FC1">
        <w:t>A previsão de término do contrato de aprendizagem não poderá ultrapa</w:t>
      </w:r>
      <w:r w:rsidR="00CB5FA4" w:rsidRPr="005D5FC1">
        <w:t xml:space="preserve">ssar a previsão de término da formação teórica do estudante no </w:t>
      </w:r>
      <w:proofErr w:type="spellStart"/>
      <w:r w:rsidR="00CB5FA4" w:rsidRPr="005D5FC1">
        <w:t>IFSul</w:t>
      </w:r>
      <w:proofErr w:type="spellEnd"/>
      <w:r w:rsidR="00CB5FA4" w:rsidRPr="005D5FC1">
        <w:t>.</w:t>
      </w:r>
    </w:p>
    <w:p w14:paraId="6A2C082F" w14:textId="1C745C7E" w:rsidR="00495BF5" w:rsidRPr="005D5FC1" w:rsidRDefault="00376AD9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rPr>
          <w:color w:val="000000"/>
          <w:shd w:val="clear" w:color="auto" w:fill="FFFFFF"/>
        </w:rPr>
        <w:t xml:space="preserve">Art. 23. </w:t>
      </w:r>
      <w:r w:rsidR="00495BF5" w:rsidRPr="005D5FC1">
        <w:rPr>
          <w:color w:val="000000"/>
          <w:shd w:val="clear" w:color="auto" w:fill="FFFFFF"/>
        </w:rPr>
        <w:t xml:space="preserve">A validade do contrato de aprendizagem pressupõe </w:t>
      </w:r>
      <w:r w:rsidR="00CB5FA4" w:rsidRPr="005D5FC1">
        <w:rPr>
          <w:color w:val="000000"/>
          <w:shd w:val="clear" w:color="auto" w:fill="FFFFFF"/>
        </w:rPr>
        <w:t>registro n</w:t>
      </w:r>
      <w:r w:rsidR="00495BF5" w:rsidRPr="005D5FC1">
        <w:rPr>
          <w:color w:val="000000"/>
          <w:shd w:val="clear" w:color="auto" w:fill="FFFFFF"/>
        </w:rPr>
        <w:t>a Carteira de Trabalho e Previdência Social</w:t>
      </w:r>
      <w:r w:rsidR="00EB79EB" w:rsidRPr="005D5FC1">
        <w:rPr>
          <w:color w:val="000000"/>
          <w:shd w:val="clear" w:color="auto" w:fill="FFFFFF"/>
        </w:rPr>
        <w:t xml:space="preserve"> (CTPS).</w:t>
      </w:r>
      <w:r w:rsidR="00495BF5" w:rsidRPr="005D5FC1">
        <w:rPr>
          <w:color w:val="000000"/>
          <w:shd w:val="clear" w:color="auto" w:fill="FFFFFF"/>
        </w:rPr>
        <w:t xml:space="preserve"> </w:t>
      </w:r>
    </w:p>
    <w:p w14:paraId="6C270D55" w14:textId="247D6B13" w:rsidR="00FE171A" w:rsidRPr="005D5FC1" w:rsidRDefault="00480763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24</w:t>
      </w:r>
      <w:r w:rsidRPr="005D5FC1">
        <w:t xml:space="preserve">. </w:t>
      </w:r>
      <w:r w:rsidR="0021045C" w:rsidRPr="005D5FC1">
        <w:t>Caberá à empresa</w:t>
      </w:r>
      <w:r w:rsidR="00B23187" w:rsidRPr="005D5FC1">
        <w:t xml:space="preserve"> realizar o processo seletivo do(os)</w:t>
      </w:r>
      <w:r w:rsidR="0021045C" w:rsidRPr="005D5FC1">
        <w:t xml:space="preserve"> aprendiz</w:t>
      </w:r>
      <w:r w:rsidR="00B23187" w:rsidRPr="005D5FC1">
        <w:t>(</w:t>
      </w:r>
      <w:r w:rsidR="0021045C" w:rsidRPr="005D5FC1">
        <w:t>es</w:t>
      </w:r>
      <w:r w:rsidR="00B23187" w:rsidRPr="005D5FC1">
        <w:t>)</w:t>
      </w:r>
      <w:r w:rsidR="0021045C" w:rsidRPr="005D5FC1">
        <w:t xml:space="preserve"> e env</w:t>
      </w:r>
      <w:r w:rsidR="009A154A" w:rsidRPr="005D5FC1">
        <w:t xml:space="preserve">iar o resultado </w:t>
      </w:r>
      <w:r w:rsidR="00616D5C" w:rsidRPr="005D5FC1">
        <w:t xml:space="preserve">para que a unidade administrativa responsável </w:t>
      </w:r>
      <w:r w:rsidR="009A154A" w:rsidRPr="005D5FC1">
        <w:t xml:space="preserve">no </w:t>
      </w:r>
      <w:proofErr w:type="spellStart"/>
      <w:r w:rsidR="009A154A" w:rsidRPr="005D5FC1">
        <w:t>câmpus</w:t>
      </w:r>
      <w:proofErr w:type="spellEnd"/>
      <w:r w:rsidR="009A154A" w:rsidRPr="005D5FC1">
        <w:t xml:space="preserve"> </w:t>
      </w:r>
      <w:r w:rsidR="00616D5C" w:rsidRPr="005D5FC1">
        <w:t>forneça</w:t>
      </w:r>
      <w:r w:rsidR="009A154A" w:rsidRPr="005D5FC1">
        <w:t xml:space="preserve"> a Declaração de Matrícula</w:t>
      </w:r>
      <w:r w:rsidR="00FE171A" w:rsidRPr="005D5FC1">
        <w:t xml:space="preserve"> do Aprendiz no Programa de Aprendizagem </w:t>
      </w:r>
      <w:r w:rsidR="000F0A5F" w:rsidRPr="005D5FC1">
        <w:t xml:space="preserve">Profissional </w:t>
      </w:r>
      <w:r w:rsidR="00FE171A" w:rsidRPr="005D5FC1">
        <w:t>com os períodos das atividades teóricas na entidade qualificadora</w:t>
      </w:r>
      <w:r w:rsidR="00EB79EB" w:rsidRPr="005D5FC1">
        <w:t xml:space="preserve"> e demais informações, conforme modelo sistêmico e padronizado fornecido pela PROEX.</w:t>
      </w:r>
    </w:p>
    <w:p w14:paraId="2F3C8C8D" w14:textId="77777777" w:rsidR="00F92263" w:rsidRDefault="00F92263" w:rsidP="005D5FC1">
      <w:pPr>
        <w:pStyle w:val="NormalWeb"/>
        <w:spacing w:before="120" w:beforeAutospacing="0" w:after="120" w:afterAutospacing="0" w:line="360" w:lineRule="auto"/>
        <w:jc w:val="center"/>
      </w:pPr>
    </w:p>
    <w:p w14:paraId="15F4BE72" w14:textId="7275D101" w:rsidR="00C96F50" w:rsidRPr="005D5FC1" w:rsidRDefault="00C96F50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>CAPÍTULO III</w:t>
      </w:r>
    </w:p>
    <w:p w14:paraId="6802349D" w14:textId="095CB805" w:rsidR="00C96F50" w:rsidRPr="005D5FC1" w:rsidRDefault="00C96F50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>DOS PROCEDIMENTOS PEDAGÓGICOS E OPERACIONAIS</w:t>
      </w:r>
    </w:p>
    <w:p w14:paraId="118B040A" w14:textId="0D700BC4" w:rsidR="00541526" w:rsidRPr="005D5FC1" w:rsidRDefault="00C96F50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</w:t>
      </w:r>
      <w:r w:rsidR="009C0F3C" w:rsidRPr="005D5FC1">
        <w:t xml:space="preserve"> </w:t>
      </w:r>
      <w:r w:rsidR="00AA07A6" w:rsidRPr="005D5FC1">
        <w:t xml:space="preserve"> </w:t>
      </w:r>
      <w:r w:rsidR="00376AD9" w:rsidRPr="005D5FC1">
        <w:t>25</w:t>
      </w:r>
      <w:r w:rsidRPr="005D5FC1">
        <w:t xml:space="preserve">. </w:t>
      </w:r>
      <w:r w:rsidR="008871FA" w:rsidRPr="005D5FC1">
        <w:t xml:space="preserve"> </w:t>
      </w:r>
      <w:r w:rsidR="00541526" w:rsidRPr="005D5FC1">
        <w:t xml:space="preserve">É atribuição do </w:t>
      </w:r>
      <w:proofErr w:type="spellStart"/>
      <w:r w:rsidR="00541526" w:rsidRPr="005D5FC1">
        <w:t>IFSul</w:t>
      </w:r>
      <w:proofErr w:type="spellEnd"/>
      <w:r w:rsidR="00541526" w:rsidRPr="005D5FC1">
        <w:t xml:space="preserve"> e seus </w:t>
      </w:r>
      <w:proofErr w:type="spellStart"/>
      <w:r w:rsidR="00541526" w:rsidRPr="005D5FC1">
        <w:t>câmpus</w:t>
      </w:r>
      <w:proofErr w:type="spellEnd"/>
      <w:r w:rsidR="00541526" w:rsidRPr="005D5FC1">
        <w:t xml:space="preserve"> como entidades qualificadoras disponibilizar estrutura adequada para o desenvolvimento dos </w:t>
      </w:r>
      <w:r w:rsidR="000F0A5F" w:rsidRPr="005D5FC1">
        <w:t>P</w:t>
      </w:r>
      <w:r w:rsidR="00541526" w:rsidRPr="005D5FC1">
        <w:t xml:space="preserve">rogramas de </w:t>
      </w:r>
      <w:r w:rsidR="000F0A5F" w:rsidRPr="005D5FC1">
        <w:t>A</w:t>
      </w:r>
      <w:r w:rsidR="00541526" w:rsidRPr="005D5FC1">
        <w:t xml:space="preserve">prendizagem </w:t>
      </w:r>
      <w:r w:rsidR="000F0A5F" w:rsidRPr="005D5FC1">
        <w:t>P</w:t>
      </w:r>
      <w:r w:rsidR="00541526" w:rsidRPr="005D5FC1">
        <w:t>rofissional, de forma a manter a qualidade do processo de ensino, acompanhar e avaliar os resultados.</w:t>
      </w:r>
    </w:p>
    <w:p w14:paraId="5E343450" w14:textId="1E801129" w:rsidR="00616810" w:rsidRPr="005D5FC1" w:rsidRDefault="00A20A44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</w:t>
      </w:r>
      <w:r w:rsidR="00AA07A6" w:rsidRPr="005D5FC1">
        <w:t xml:space="preserve"> </w:t>
      </w:r>
      <w:r w:rsidR="00376AD9" w:rsidRPr="005D5FC1">
        <w:t>26</w:t>
      </w:r>
      <w:r w:rsidRPr="005D5FC1">
        <w:t xml:space="preserve">. </w:t>
      </w:r>
      <w:r w:rsidR="00616810" w:rsidRPr="005D5FC1">
        <w:t xml:space="preserve">As atividades durante o Programa de Aprendizagem </w:t>
      </w:r>
      <w:r w:rsidR="00C1027F" w:rsidRPr="005D5FC1">
        <w:t xml:space="preserve">Profissional </w:t>
      </w:r>
      <w:r w:rsidR="00616810" w:rsidRPr="005D5FC1">
        <w:t>devem contemplar conteúdos e práticas profissionais simultâneas de complexidad</w:t>
      </w:r>
      <w:r w:rsidR="00310A1D" w:rsidRPr="005D5FC1">
        <w:t xml:space="preserve">e progressiva que favoreçam </w:t>
      </w:r>
      <w:r w:rsidR="00616810" w:rsidRPr="005D5FC1">
        <w:t xml:space="preserve">a aquisição de habilidades e competências necessárias ao mundo do trabalho, valorizando as múltiplas dimensões da formação humana como a ética, a cultura, a estética, a política, a econômica, a social e a emocional, na perspectiva da formação </w:t>
      </w:r>
      <w:proofErr w:type="spellStart"/>
      <w:r w:rsidR="00616810" w:rsidRPr="005D5FC1">
        <w:t>omnilateral</w:t>
      </w:r>
      <w:proofErr w:type="spellEnd"/>
      <w:r w:rsidR="00616810" w:rsidRPr="005D5FC1">
        <w:t>.</w:t>
      </w:r>
    </w:p>
    <w:p w14:paraId="280CA6A2" w14:textId="321F09CB" w:rsidR="00310A1D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lastRenderedPageBreak/>
        <w:t>A</w:t>
      </w:r>
      <w:r w:rsidR="00376AD9" w:rsidRPr="005D5FC1">
        <w:t>rt.</w:t>
      </w:r>
      <w:r w:rsidR="00AA07A6" w:rsidRPr="005D5FC1">
        <w:t xml:space="preserve"> </w:t>
      </w:r>
      <w:r w:rsidR="00376AD9" w:rsidRPr="005D5FC1">
        <w:t>27</w:t>
      </w:r>
      <w:r w:rsidRPr="005D5FC1">
        <w:t xml:space="preserve">. A etapa na escola se caracteriza por atividades planejadas de ensino e de aprendizagem, compreendendo unidades curriculares, bem como situações de aprendizagens e práticas em ambientes pedagógicos, com utilização de recursos didáticos apropriados. </w:t>
      </w:r>
    </w:p>
    <w:p w14:paraId="0861646E" w14:textId="6B735C35" w:rsidR="00310A1D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28</w:t>
      </w:r>
      <w:r w:rsidRPr="005D5FC1">
        <w:t>. A etapa na empresa, integrante do currículo da aprendizagem, deve ser pedagogicamente articulada à etapa escolar, mas não deve ser confundida com a prática desenvolvida na própria escola.</w:t>
      </w:r>
    </w:p>
    <w:p w14:paraId="6A86330C" w14:textId="54E0276D" w:rsidR="00310A1D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</w:t>
      </w:r>
      <w:r w:rsidR="00376AD9" w:rsidRPr="005D5FC1">
        <w:t>29</w:t>
      </w:r>
      <w:r w:rsidRPr="005D5FC1">
        <w:t xml:space="preserve">. Durante a etapa escolar do curso, a unidade administrativa responsável pelo Programa de Aprendizagem </w:t>
      </w:r>
      <w:r w:rsidR="00C1027F" w:rsidRPr="005D5FC1">
        <w:t xml:space="preserve">Profissional </w:t>
      </w:r>
      <w:r w:rsidRPr="005D5FC1">
        <w:t xml:space="preserve">no </w:t>
      </w:r>
      <w:proofErr w:type="spellStart"/>
      <w:r w:rsidRPr="005D5FC1">
        <w:t>câmpus</w:t>
      </w:r>
      <w:proofErr w:type="spellEnd"/>
      <w:r w:rsidRPr="005D5FC1">
        <w:t xml:space="preserve"> deverá prestar à empresa, mensalmente, informação sobre a frequência do aprendiz.</w:t>
      </w:r>
    </w:p>
    <w:p w14:paraId="1B567FB1" w14:textId="00273A58" w:rsidR="00310A1D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30</w:t>
      </w:r>
      <w:r w:rsidRPr="005D5FC1">
        <w:t>.  As atividades práticas realizadas durante a vigência do contrato de aprendizagem poderão equivaler para efeitos de contagem da carga horária, ao estágio obrigatório de curso de educação profissional técnica de nível médio.</w:t>
      </w:r>
    </w:p>
    <w:p w14:paraId="5D09BC38" w14:textId="7BAAAC60" w:rsidR="00C903FE" w:rsidRPr="005D5FC1" w:rsidRDefault="00C903FE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376AD9" w:rsidRPr="005D5FC1">
        <w:t>rt. 31</w:t>
      </w:r>
      <w:r w:rsidRPr="005D5FC1">
        <w:t>. Nos aspectos normativos do ensino e didáticos pedagógicos, a aprendizagem técnica de nível médio reger-se-á, pela legislação de ensino em vigor.</w:t>
      </w:r>
    </w:p>
    <w:p w14:paraId="0803B159" w14:textId="5585FB88" w:rsidR="0021045C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8871FA" w:rsidRPr="005D5FC1">
        <w:t>rt. 32</w:t>
      </w:r>
      <w:r w:rsidR="0021045C" w:rsidRPr="005D5FC1">
        <w:t xml:space="preserve">.  As unidades administrativas dos </w:t>
      </w:r>
      <w:proofErr w:type="spellStart"/>
      <w:r w:rsidR="0021045C" w:rsidRPr="005D5FC1">
        <w:t>câmpus</w:t>
      </w:r>
      <w:proofErr w:type="spellEnd"/>
      <w:r w:rsidR="0021045C" w:rsidRPr="005D5FC1">
        <w:t xml:space="preserve"> do </w:t>
      </w:r>
      <w:proofErr w:type="spellStart"/>
      <w:r w:rsidR="0021045C" w:rsidRPr="005D5FC1">
        <w:t>IFSul</w:t>
      </w:r>
      <w:proofErr w:type="spellEnd"/>
      <w:r w:rsidR="0021045C" w:rsidRPr="005D5FC1">
        <w:t>, responsáveis pela divulgação das vagas para aprendizes, deverão utilizar os formulários em anexo.</w:t>
      </w:r>
    </w:p>
    <w:p w14:paraId="10B74B32" w14:textId="5D692881" w:rsidR="0021045C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</w:t>
      </w:r>
      <w:r w:rsidR="008871FA" w:rsidRPr="005D5FC1">
        <w:t xml:space="preserve"> 33</w:t>
      </w:r>
      <w:r w:rsidR="0021045C" w:rsidRPr="005D5FC1">
        <w:t xml:space="preserve">. O </w:t>
      </w:r>
      <w:proofErr w:type="spellStart"/>
      <w:r w:rsidR="0021045C" w:rsidRPr="005D5FC1">
        <w:t>IFSul</w:t>
      </w:r>
      <w:proofErr w:type="spellEnd"/>
      <w:r w:rsidR="0021045C" w:rsidRPr="005D5FC1">
        <w:t xml:space="preserve"> como entidade qualificadora fica obrigado a cadastrar regularmente no CNAP, conforme prazos estipulados na legislação vigente, os aprendizes vinculados aos cursos de aprendizagem</w:t>
      </w:r>
    </w:p>
    <w:p w14:paraId="62CC88EA" w14:textId="060FE941" w:rsidR="0021045C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8871FA" w:rsidRPr="005D5FC1">
        <w:t>rt. 34</w:t>
      </w:r>
      <w:r w:rsidR="0021045C" w:rsidRPr="005D5FC1">
        <w:t xml:space="preserve">. Ao final de cada módulo a realização da aprendizagem na empresa deverá ser registrada e arquivada no sistema acadêmico vigente do </w:t>
      </w:r>
      <w:proofErr w:type="spellStart"/>
      <w:r w:rsidR="0021045C" w:rsidRPr="005D5FC1">
        <w:t>IFSul</w:t>
      </w:r>
      <w:proofErr w:type="spellEnd"/>
      <w:r w:rsidR="0021045C" w:rsidRPr="005D5FC1">
        <w:t xml:space="preserve"> por meio do Relatório de Atividades de Aprendizagem Aprendiz/Empregado Monitor (modelo anexo) contendo as assinaturas do aprendiz, do monitor e do professor orientador. </w:t>
      </w:r>
    </w:p>
    <w:p w14:paraId="5BAD6B59" w14:textId="5440C07D" w:rsidR="0021045C" w:rsidRPr="005D5FC1" w:rsidRDefault="00310A1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</w:t>
      </w:r>
      <w:r w:rsidR="008871FA" w:rsidRPr="005D5FC1">
        <w:t>rt. 35</w:t>
      </w:r>
      <w:r w:rsidR="0021045C" w:rsidRPr="005D5FC1">
        <w:t xml:space="preserve">. Para realizar o encerramento do contrato de aprendizagem vigente no SUAP será utilizado o Relatório de Atividades de Aprendizagem Aprendiz/Empregado Monitor (modelo anexo), referente ao último módulo do Programa de Aprendizagem </w:t>
      </w:r>
      <w:r w:rsidR="00C1027F" w:rsidRPr="005D5FC1">
        <w:t xml:space="preserve">Profissional </w:t>
      </w:r>
      <w:r w:rsidR="0021045C" w:rsidRPr="005D5FC1">
        <w:t xml:space="preserve">ou o registro </w:t>
      </w:r>
      <w:r w:rsidR="003276F4" w:rsidRPr="005D5FC1">
        <w:t xml:space="preserve">de saída </w:t>
      </w:r>
      <w:r w:rsidR="0021045C" w:rsidRPr="005D5FC1">
        <w:t>da Carteira de Trabalho e Previdência Social (CTPS)</w:t>
      </w:r>
      <w:r w:rsidR="008D7924" w:rsidRPr="005D5FC1">
        <w:t xml:space="preserve"> como última </w:t>
      </w:r>
      <w:r w:rsidR="00546EF9" w:rsidRPr="005D5FC1">
        <w:t>alternativa.</w:t>
      </w:r>
    </w:p>
    <w:p w14:paraId="71F713B3" w14:textId="62DE276E" w:rsidR="00273E73" w:rsidRPr="005D5FC1" w:rsidRDefault="008871FA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36. </w:t>
      </w:r>
      <w:r w:rsidR="00273E73" w:rsidRPr="005D5FC1">
        <w:t xml:space="preserve">Cabe ao </w:t>
      </w:r>
      <w:proofErr w:type="spellStart"/>
      <w:r w:rsidR="00273E73" w:rsidRPr="005D5FC1">
        <w:t>IFSul</w:t>
      </w:r>
      <w:proofErr w:type="spellEnd"/>
      <w:r w:rsidR="00273E73" w:rsidRPr="005D5FC1">
        <w:t xml:space="preserve">, na forma de seus </w:t>
      </w:r>
      <w:proofErr w:type="spellStart"/>
      <w:r w:rsidR="00273E73" w:rsidRPr="005D5FC1">
        <w:t>c</w:t>
      </w:r>
      <w:r w:rsidR="005B52C1" w:rsidRPr="005D5FC1">
        <w:t>âmpus</w:t>
      </w:r>
      <w:proofErr w:type="spellEnd"/>
      <w:r w:rsidR="00273E73" w:rsidRPr="005D5FC1">
        <w:t xml:space="preserve">, supervisionar o desenvolvimento da prática profissional </w:t>
      </w:r>
      <w:r w:rsidR="00911807" w:rsidRPr="005D5FC1">
        <w:t xml:space="preserve">do estudante </w:t>
      </w:r>
      <w:r w:rsidR="00273E73" w:rsidRPr="005D5FC1">
        <w:t>na empresa.</w:t>
      </w:r>
    </w:p>
    <w:p w14:paraId="71492D99" w14:textId="60E4E909" w:rsidR="00273E73" w:rsidRPr="005D5FC1" w:rsidRDefault="008871FA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lastRenderedPageBreak/>
        <w:t xml:space="preserve">Art. 37. </w:t>
      </w:r>
      <w:r w:rsidR="00273E73" w:rsidRPr="005D5FC1">
        <w:t xml:space="preserve">Nenhuma atividade prática poderá ser desenvolvida na empresa em desacordo com as disposições do </w:t>
      </w:r>
      <w:r w:rsidR="00312949" w:rsidRPr="005D5FC1">
        <w:t>P</w:t>
      </w:r>
      <w:r w:rsidR="00273E73" w:rsidRPr="005D5FC1">
        <w:t xml:space="preserve">rograma de </w:t>
      </w:r>
      <w:r w:rsidR="00312949" w:rsidRPr="005D5FC1">
        <w:t>A</w:t>
      </w:r>
      <w:r w:rsidR="00273E73" w:rsidRPr="005D5FC1">
        <w:t>prendizagem</w:t>
      </w:r>
      <w:r w:rsidR="00312949" w:rsidRPr="005D5FC1">
        <w:t xml:space="preserve"> Profissional</w:t>
      </w:r>
      <w:r w:rsidR="00273E73" w:rsidRPr="005D5FC1">
        <w:t>.</w:t>
      </w:r>
    </w:p>
    <w:p w14:paraId="40E8D052" w14:textId="77777777" w:rsidR="00F92263" w:rsidRDefault="00F92263" w:rsidP="005D5FC1">
      <w:pPr>
        <w:pStyle w:val="NormalWeb"/>
        <w:spacing w:before="120" w:beforeAutospacing="0" w:after="120" w:afterAutospacing="0" w:line="360" w:lineRule="auto"/>
        <w:jc w:val="center"/>
      </w:pPr>
    </w:p>
    <w:p w14:paraId="6848F04A" w14:textId="70891092" w:rsidR="008871FA" w:rsidRPr="005D5FC1" w:rsidRDefault="0026307D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>CAPÍTULO IV</w:t>
      </w:r>
    </w:p>
    <w:p w14:paraId="51372824" w14:textId="2199EB22" w:rsidR="008871FA" w:rsidRPr="005D5FC1" w:rsidRDefault="008871FA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>DA RESCISÃO</w:t>
      </w:r>
    </w:p>
    <w:p w14:paraId="6091904D" w14:textId="5D0263DA" w:rsidR="004B3DF4" w:rsidRPr="005D5FC1" w:rsidRDefault="008871FA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 xml:space="preserve">Art. 38. </w:t>
      </w:r>
      <w:r w:rsidR="004B3DF4" w:rsidRPr="005D5FC1">
        <w:t xml:space="preserve">O contrato de aprendizagem </w:t>
      </w:r>
      <w:r w:rsidRPr="005D5FC1">
        <w:t xml:space="preserve">profissional </w:t>
      </w:r>
      <w:r w:rsidR="004B3DF4" w:rsidRPr="005D5FC1">
        <w:t>será extinto:</w:t>
      </w:r>
    </w:p>
    <w:p w14:paraId="4B59B10A" w14:textId="77777777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 xml:space="preserve">I - </w:t>
      </w:r>
      <w:proofErr w:type="gramStart"/>
      <w:r w:rsidRPr="005D5FC1">
        <w:t>no</w:t>
      </w:r>
      <w:proofErr w:type="gramEnd"/>
      <w:r w:rsidRPr="005D5FC1">
        <w:t xml:space="preserve"> seu termo;</w:t>
      </w:r>
    </w:p>
    <w:p w14:paraId="4AE9A905" w14:textId="3E14F1F5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 xml:space="preserve">II - </w:t>
      </w:r>
      <w:proofErr w:type="gramStart"/>
      <w:r w:rsidRPr="005D5FC1">
        <w:t>quando</w:t>
      </w:r>
      <w:proofErr w:type="gramEnd"/>
      <w:r w:rsidRPr="005D5FC1">
        <w:t xml:space="preserve"> o aprendiz completar vinte e quatro anos</w:t>
      </w:r>
      <w:r w:rsidR="00911807" w:rsidRPr="005D5FC1">
        <w:t xml:space="preserve"> de idade</w:t>
      </w:r>
      <w:r w:rsidRPr="005D5FC1">
        <w:t>, exceto se for aprendiz com deficiência; ou</w:t>
      </w:r>
    </w:p>
    <w:p w14:paraId="0105FD3C" w14:textId="77777777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>III - antecipadamente, nas seguintes hipóteses:</w:t>
      </w:r>
    </w:p>
    <w:p w14:paraId="5DD0A729" w14:textId="16F35BBD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 xml:space="preserve">a) desempenho insuficiente ou inadaptação </w:t>
      </w:r>
      <w:r w:rsidR="00911807" w:rsidRPr="005D5FC1">
        <w:t xml:space="preserve">comprovada </w:t>
      </w:r>
      <w:r w:rsidRPr="005D5FC1">
        <w:t>do aprendiz;</w:t>
      </w:r>
    </w:p>
    <w:p w14:paraId="28A9AADC" w14:textId="77777777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>b) falta disciplinar grave;</w:t>
      </w:r>
    </w:p>
    <w:p w14:paraId="100C8C7F" w14:textId="390E6E0E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 xml:space="preserve">c) ausência injustificada à escola que implique perda do </w:t>
      </w:r>
      <w:r w:rsidR="00A414DA" w:rsidRPr="005D5FC1">
        <w:t>ano ou s</w:t>
      </w:r>
      <w:r w:rsidR="005B52C1" w:rsidRPr="005D5FC1">
        <w:t>emestre</w:t>
      </w:r>
      <w:r w:rsidRPr="005D5FC1">
        <w:t xml:space="preserve"> letivo; e</w:t>
      </w:r>
    </w:p>
    <w:p w14:paraId="4C769E0E" w14:textId="4B7AF484" w:rsidR="004B3DF4" w:rsidRPr="005D5FC1" w:rsidRDefault="002545A7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>d) a pedido do</w:t>
      </w:r>
      <w:r w:rsidR="0026307D" w:rsidRPr="005D5FC1">
        <w:t xml:space="preserve"> aprendiz</w:t>
      </w:r>
      <w:r w:rsidRPr="005D5FC1">
        <w:t xml:space="preserve"> mediante documento escrito com justificativa.</w:t>
      </w:r>
    </w:p>
    <w:p w14:paraId="7D9A6895" w14:textId="77777777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>§ 1º Nas hipóteses de extinção e rescisão do contrato de aprendizagem, o empregador deverá contratar novo aprendiz, nos termos do disposto neste Decreto, sob pena de infração ao disposto no art. 429 da Consolidação das Leis do Trabalho, aprovada pelo Decreto-Lei nº 5.452, de 1943.</w:t>
      </w:r>
    </w:p>
    <w:p w14:paraId="46F0932C" w14:textId="290C664B" w:rsidR="008871FA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 xml:space="preserve">§ 2º O desempenho insuficiente ou a inadaptação do aprendiz referente às atividades do </w:t>
      </w:r>
      <w:r w:rsidR="00312949" w:rsidRPr="005D5FC1">
        <w:t>P</w:t>
      </w:r>
      <w:r w:rsidRPr="005D5FC1">
        <w:t xml:space="preserve">rograma de </w:t>
      </w:r>
      <w:r w:rsidR="00312949" w:rsidRPr="005D5FC1">
        <w:t>A</w:t>
      </w:r>
      <w:r w:rsidRPr="005D5FC1">
        <w:t xml:space="preserve">prendizagem </w:t>
      </w:r>
      <w:r w:rsidR="00312949" w:rsidRPr="005D5FC1">
        <w:t xml:space="preserve">Profissional </w:t>
      </w:r>
      <w:r w:rsidRPr="005D5FC1">
        <w:t>de que trata a alínea “a” do inciso III do </w:t>
      </w:r>
      <w:r w:rsidRPr="005D5FC1">
        <w:rPr>
          <w:bCs/>
          <w:i/>
        </w:rPr>
        <w:t>caput</w:t>
      </w:r>
      <w:r w:rsidRPr="005D5FC1">
        <w:t xml:space="preserve"> será caracterizado por meio de laudo </w:t>
      </w:r>
      <w:r w:rsidR="002545A7" w:rsidRPr="005D5FC1">
        <w:t>de avaliação (modelo anexo), discutido e elaborado pelo</w:t>
      </w:r>
      <w:r w:rsidR="008871FA" w:rsidRPr="005D5FC1">
        <w:t xml:space="preserve"> </w:t>
      </w:r>
      <w:r w:rsidR="002545A7" w:rsidRPr="005D5FC1">
        <w:t>professor orientador juntamente à a</w:t>
      </w:r>
      <w:r w:rsidR="008871FA" w:rsidRPr="005D5FC1">
        <w:t>ssessoria</w:t>
      </w:r>
      <w:r w:rsidR="002545A7" w:rsidRPr="005D5FC1">
        <w:t xml:space="preserve"> p</w:t>
      </w:r>
      <w:r w:rsidR="008871FA" w:rsidRPr="005D5FC1">
        <w:t xml:space="preserve">edagógica e assinado pelo Diretor Geral do </w:t>
      </w:r>
      <w:proofErr w:type="spellStart"/>
      <w:r w:rsidR="008871FA" w:rsidRPr="005D5FC1">
        <w:t>câmpus</w:t>
      </w:r>
      <w:proofErr w:type="spellEnd"/>
      <w:r w:rsidR="008871FA" w:rsidRPr="005D5FC1">
        <w:t>;</w:t>
      </w:r>
    </w:p>
    <w:p w14:paraId="68FACB2D" w14:textId="77777777" w:rsidR="004B3DF4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>§ 3º A falta disciplinar grave de que trata a alínea “b” do inciso III do </w:t>
      </w:r>
      <w:r w:rsidRPr="005D5FC1">
        <w:rPr>
          <w:bCs/>
        </w:rPr>
        <w:t>caput</w:t>
      </w:r>
      <w:r w:rsidRPr="005D5FC1">
        <w:t> será caracterizada por quaisquer das hipóteses previstas no art. 482 da Consolidação das Leis do Trabalho, aprovada pelo Decreto-Lei nº 5.452, de 1943.</w:t>
      </w:r>
    </w:p>
    <w:p w14:paraId="5E6CB64E" w14:textId="1523D9B4" w:rsidR="002545A7" w:rsidRPr="005D5FC1" w:rsidRDefault="004B3DF4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>§ 4º A ausência injustificada às aulas que implique perda do ano</w:t>
      </w:r>
      <w:r w:rsidR="00A414DA" w:rsidRPr="005D5FC1">
        <w:t xml:space="preserve"> ou </w:t>
      </w:r>
      <w:r w:rsidR="00B3364C" w:rsidRPr="005D5FC1">
        <w:t>semestre</w:t>
      </w:r>
      <w:r w:rsidRPr="005D5FC1">
        <w:t xml:space="preserve"> letivo, de que trata a alínea “c” do inciso III do </w:t>
      </w:r>
      <w:r w:rsidRPr="005D5FC1">
        <w:rPr>
          <w:bCs/>
        </w:rPr>
        <w:t>caput</w:t>
      </w:r>
      <w:r w:rsidRPr="005D5FC1">
        <w:t>, será caracterizada por meio de declaração</w:t>
      </w:r>
      <w:r w:rsidR="008871FA" w:rsidRPr="005D5FC1">
        <w:t xml:space="preserve"> da instituição de ensino (</w:t>
      </w:r>
      <w:proofErr w:type="spellStart"/>
      <w:r w:rsidR="008871FA" w:rsidRPr="005D5FC1">
        <w:t>IFSul</w:t>
      </w:r>
      <w:proofErr w:type="spellEnd"/>
      <w:r w:rsidR="008871FA" w:rsidRPr="005D5FC1">
        <w:t>)</w:t>
      </w:r>
      <w:r w:rsidR="002545A7" w:rsidRPr="005D5FC1">
        <w:t xml:space="preserve"> assinada pelo Diretor Geral do </w:t>
      </w:r>
      <w:proofErr w:type="spellStart"/>
      <w:r w:rsidR="002545A7" w:rsidRPr="005D5FC1">
        <w:t>câmpus</w:t>
      </w:r>
      <w:proofErr w:type="spellEnd"/>
      <w:r w:rsidR="002545A7" w:rsidRPr="005D5FC1">
        <w:t>.</w:t>
      </w:r>
    </w:p>
    <w:p w14:paraId="74152C7D" w14:textId="4C629BD0" w:rsidR="009A154A" w:rsidRPr="005D5FC1" w:rsidRDefault="0026307D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t>Art. 39</w:t>
      </w:r>
      <w:r w:rsidR="008871FA" w:rsidRPr="005D5FC1">
        <w:t>. O afastamento do</w:t>
      </w:r>
      <w:r w:rsidR="009A154A" w:rsidRPr="005D5FC1">
        <w:t xml:space="preserve"> aprendiz, em virtude das exigências do serviço militar, não constitui causa para rescisão do contrato, o tempo de afastamento, se assim acordarem as partes interessadas, não será computado na contagem do prazo para a respectiva terminação. (CLT, art.472, caput e § 2º).</w:t>
      </w:r>
    </w:p>
    <w:p w14:paraId="24177A2C" w14:textId="3E8C9E20" w:rsidR="0021045C" w:rsidRPr="005D5FC1" w:rsidRDefault="0026307D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  <w:r w:rsidRPr="005D5FC1">
        <w:lastRenderedPageBreak/>
        <w:t xml:space="preserve">Art. 40. </w:t>
      </w:r>
      <w:r w:rsidR="0021045C" w:rsidRPr="005D5FC1">
        <w:t>Havendo implemento de</w:t>
      </w:r>
      <w:r w:rsidR="00D27C6E" w:rsidRPr="005D5FC1">
        <w:t xml:space="preserve"> idade, ou seja, no caso d</w:t>
      </w:r>
      <w:r w:rsidR="00F92263">
        <w:t xml:space="preserve">e </w:t>
      </w:r>
      <w:r w:rsidR="00D27C6E" w:rsidRPr="005D5FC1">
        <w:t xml:space="preserve">o </w:t>
      </w:r>
      <w:r w:rsidR="0021045C" w:rsidRPr="005D5FC1">
        <w:t>aprendiz completar 24 anos durante a vigência do contrato de aprendizagem, este deve ser rescindido, sendo-lhe assegurada a conclusão da etapa escolar.</w:t>
      </w:r>
    </w:p>
    <w:p w14:paraId="163E944D" w14:textId="77777777" w:rsidR="0026307D" w:rsidRPr="005D5FC1" w:rsidRDefault="0026307D" w:rsidP="005D5FC1">
      <w:pPr>
        <w:pStyle w:val="NormalWeb"/>
        <w:spacing w:before="120" w:beforeAutospacing="0" w:after="120" w:afterAutospacing="0" w:line="360" w:lineRule="auto"/>
        <w:contextualSpacing/>
        <w:jc w:val="both"/>
      </w:pPr>
    </w:p>
    <w:p w14:paraId="61C3A6E3" w14:textId="163F2086" w:rsidR="0026307D" w:rsidRPr="005D5FC1" w:rsidRDefault="0026307D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ab/>
        <w:t>CAPÍTULO V</w:t>
      </w:r>
    </w:p>
    <w:p w14:paraId="09057FF7" w14:textId="6DEC863A" w:rsidR="0021045C" w:rsidRPr="005D5FC1" w:rsidRDefault="0026307D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 xml:space="preserve">DAS </w:t>
      </w:r>
      <w:r w:rsidR="0021045C" w:rsidRPr="005D5FC1">
        <w:t>DISPOSIÇÕES FINAIS</w:t>
      </w:r>
    </w:p>
    <w:p w14:paraId="60DF7781" w14:textId="3D385BF8" w:rsidR="0026307D" w:rsidRPr="005D5FC1" w:rsidRDefault="0026307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 xml:space="preserve">Art. 41. Situações não previstas nesta instrução normativa, mas necessárias ao bom andamento das atividades de aprendizagem profissional, serão discutidas entre as unidades administrativas envolvidas dos </w:t>
      </w:r>
      <w:proofErr w:type="spellStart"/>
      <w:r w:rsidRPr="005D5FC1">
        <w:t>câmpus</w:t>
      </w:r>
      <w:proofErr w:type="spellEnd"/>
      <w:r w:rsidRPr="005D5FC1">
        <w:t xml:space="preserve"> e equipes da PROEX e PROEN.</w:t>
      </w:r>
    </w:p>
    <w:p w14:paraId="3A0DDE52" w14:textId="77777777" w:rsidR="0026307D" w:rsidRPr="005D5FC1" w:rsidRDefault="0026307D" w:rsidP="005D5FC1">
      <w:pPr>
        <w:pStyle w:val="NormalWeb"/>
        <w:spacing w:before="120" w:beforeAutospacing="0" w:after="120" w:afterAutospacing="0" w:line="360" w:lineRule="auto"/>
        <w:jc w:val="both"/>
      </w:pPr>
      <w:r w:rsidRPr="005D5FC1">
        <w:t>Art. 42. Esta instrução normativa entra em vigência na data da sua publicação.</w:t>
      </w:r>
    </w:p>
    <w:p w14:paraId="70A42FF8" w14:textId="77777777" w:rsidR="00D52A69" w:rsidRPr="005D5FC1" w:rsidRDefault="00D52A69" w:rsidP="005D5FC1">
      <w:pPr>
        <w:pStyle w:val="NormalWeb"/>
        <w:spacing w:before="120" w:beforeAutospacing="0" w:after="120" w:afterAutospacing="0" w:line="360" w:lineRule="auto"/>
        <w:jc w:val="both"/>
      </w:pPr>
    </w:p>
    <w:p w14:paraId="1129FC9E" w14:textId="77777777" w:rsidR="0026307D" w:rsidRPr="005D5FC1" w:rsidRDefault="0026307D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 xml:space="preserve">Flávio </w:t>
      </w:r>
      <w:proofErr w:type="spellStart"/>
      <w:r w:rsidRPr="005D5FC1">
        <w:t>Luis</w:t>
      </w:r>
      <w:proofErr w:type="spellEnd"/>
      <w:r w:rsidRPr="005D5FC1">
        <w:t xml:space="preserve"> Barbosa Nunes </w:t>
      </w:r>
    </w:p>
    <w:p w14:paraId="314FA43F" w14:textId="50796FFF" w:rsidR="0021045C" w:rsidRPr="005D5FC1" w:rsidRDefault="0026307D" w:rsidP="005D5FC1">
      <w:pPr>
        <w:pStyle w:val="NormalWeb"/>
        <w:spacing w:before="120" w:beforeAutospacing="0" w:after="120" w:afterAutospacing="0" w:line="360" w:lineRule="auto"/>
        <w:jc w:val="center"/>
      </w:pPr>
      <w:r w:rsidRPr="005D5FC1">
        <w:t>Reitor</w:t>
      </w:r>
    </w:p>
    <w:p w14:paraId="3AF6E4ED" w14:textId="77777777" w:rsidR="0021045C" w:rsidRPr="005D5FC1" w:rsidRDefault="0021045C" w:rsidP="005D5FC1">
      <w:pPr>
        <w:pStyle w:val="NormalWeb"/>
        <w:spacing w:before="120" w:beforeAutospacing="0" w:after="120" w:afterAutospacing="0" w:line="360" w:lineRule="auto"/>
        <w:jc w:val="both"/>
      </w:pPr>
    </w:p>
    <w:p w14:paraId="3608BEC6" w14:textId="77777777" w:rsidR="00697EF9" w:rsidRPr="005D5FC1" w:rsidRDefault="00697EF9" w:rsidP="005D5FC1">
      <w:pPr>
        <w:pStyle w:val="NormalWeb"/>
        <w:spacing w:before="120" w:beforeAutospacing="0" w:after="120" w:afterAutospacing="0" w:line="360" w:lineRule="auto"/>
        <w:jc w:val="both"/>
      </w:pPr>
    </w:p>
    <w:p w14:paraId="69D494E3" w14:textId="77777777" w:rsidR="00697EF9" w:rsidRPr="005D5FC1" w:rsidRDefault="00697EF9" w:rsidP="005D5FC1">
      <w:pPr>
        <w:pStyle w:val="NormalWeb"/>
        <w:spacing w:before="120" w:beforeAutospacing="0" w:after="120" w:afterAutospacing="0" w:line="360" w:lineRule="auto"/>
        <w:jc w:val="both"/>
      </w:pPr>
    </w:p>
    <w:p w14:paraId="67D19E64" w14:textId="65D13D38" w:rsidR="00697EF9" w:rsidRPr="005D5FC1" w:rsidRDefault="00D52A69" w:rsidP="005D5FC1">
      <w:pPr>
        <w:pStyle w:val="NormalWeb"/>
        <w:tabs>
          <w:tab w:val="left" w:pos="2054"/>
        </w:tabs>
        <w:spacing w:before="120" w:beforeAutospacing="0" w:after="120" w:afterAutospacing="0" w:line="360" w:lineRule="auto"/>
        <w:jc w:val="both"/>
      </w:pPr>
      <w:r w:rsidRPr="005D5FC1">
        <w:tab/>
      </w:r>
    </w:p>
    <w:p w14:paraId="0F8438AA" w14:textId="5CAB7F20" w:rsidR="0005544A" w:rsidRPr="005D5FC1" w:rsidRDefault="0005544A" w:rsidP="005D5FC1">
      <w:pPr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D5FC1">
        <w:rPr>
          <w:rFonts w:ascii="Times New Roman" w:hAnsi="Times New Roman" w:cs="Times New Roman"/>
        </w:rPr>
        <w:br w:type="page"/>
      </w:r>
    </w:p>
    <w:p w14:paraId="2B90CC68" w14:textId="7DE94F66" w:rsidR="008546D3" w:rsidRPr="005D5FC1" w:rsidRDefault="008546D3" w:rsidP="005D5FC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lastRenderedPageBreak/>
        <w:t>ANEXOS</w:t>
      </w:r>
      <w:r w:rsidR="00C30D26" w:rsidRPr="005D5FC1">
        <w:rPr>
          <w:rFonts w:ascii="Times New Roman" w:hAnsi="Times New Roman" w:cs="Times New Roman"/>
          <w:b/>
          <w:sz w:val="24"/>
          <w:szCs w:val="24"/>
        </w:rPr>
        <w:t xml:space="preserve"> (em fase de elaboração)</w:t>
      </w:r>
    </w:p>
    <w:p w14:paraId="6CFE7F54" w14:textId="77777777" w:rsidR="008546D3" w:rsidRPr="005D5FC1" w:rsidRDefault="008546D3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 xml:space="preserve">ANEXO I </w:t>
      </w:r>
    </w:p>
    <w:p w14:paraId="452BDAE0" w14:textId="58692D35" w:rsidR="0037177E" w:rsidRPr="005D5FC1" w:rsidRDefault="0037177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TERMO DE CONVÊNIO</w:t>
      </w:r>
    </w:p>
    <w:p w14:paraId="7849B9CB" w14:textId="254E3AA0" w:rsidR="008546D3" w:rsidRPr="005D5FC1" w:rsidRDefault="008546D3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3F698C45" w14:textId="77777777" w:rsidR="008546D3" w:rsidRPr="005D5FC1" w:rsidRDefault="008546D3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CADASTRO PARA OFERTAS DE VAGAS</w:t>
      </w:r>
    </w:p>
    <w:p w14:paraId="4F36FFB8" w14:textId="77777777" w:rsidR="008546D3" w:rsidRPr="005D5FC1" w:rsidRDefault="008546D3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0BFD08B8" w14:textId="0B36E259" w:rsidR="008546D3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MODELO PARA</w:t>
      </w:r>
      <w:r w:rsidR="008546D3" w:rsidRPr="005D5FC1">
        <w:rPr>
          <w:rFonts w:ascii="Times New Roman" w:hAnsi="Times New Roman" w:cs="Times New Roman"/>
          <w:sz w:val="24"/>
          <w:szCs w:val="24"/>
        </w:rPr>
        <w:t xml:space="preserve"> DIVULGAÇÃO DE VAGAS PARA APRENDIZES</w:t>
      </w:r>
    </w:p>
    <w:p w14:paraId="6AA0A0BD" w14:textId="199F572F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11001D27" w14:textId="1E1CC944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MODELO</w:t>
      </w:r>
      <w:r w:rsidRPr="005D5F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DE</w:t>
      </w:r>
      <w:r w:rsidRPr="005D5F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CARTA</w:t>
      </w:r>
      <w:r w:rsidRPr="005D5F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DE</w:t>
      </w:r>
      <w:r w:rsidRPr="005D5F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ENCAMINHAMENTO</w:t>
      </w:r>
      <w:r w:rsidRPr="005D5F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DO</w:t>
      </w:r>
      <w:r w:rsidRPr="005D5F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APRENDIZ</w:t>
      </w:r>
      <w:r w:rsidRPr="005D5F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z w:val="24"/>
          <w:szCs w:val="24"/>
        </w:rPr>
        <w:t>PELA</w:t>
      </w:r>
      <w:r w:rsidRPr="005D5F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FC1">
        <w:rPr>
          <w:rFonts w:ascii="Times New Roman" w:hAnsi="Times New Roman" w:cs="Times New Roman"/>
          <w:spacing w:val="-2"/>
          <w:sz w:val="24"/>
          <w:szCs w:val="24"/>
        </w:rPr>
        <w:t>EMPRESA</w:t>
      </w:r>
    </w:p>
    <w:p w14:paraId="5162067A" w14:textId="296BD29F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pacing w:val="-2"/>
          <w:sz w:val="24"/>
          <w:szCs w:val="24"/>
        </w:rPr>
        <w:t>ANEXO V</w:t>
      </w:r>
    </w:p>
    <w:p w14:paraId="4A5F60F3" w14:textId="485F9DE3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 xml:space="preserve">DECLARAÇÃO DE MATRÍCULA DO APRENDIZ NO PROGRAMA DE APRENDIZAGEM </w:t>
      </w:r>
      <w:r w:rsidR="00312949" w:rsidRPr="005D5FC1">
        <w:rPr>
          <w:rFonts w:ascii="Times New Roman" w:hAnsi="Times New Roman" w:cs="Times New Roman"/>
          <w:sz w:val="24"/>
          <w:szCs w:val="24"/>
        </w:rPr>
        <w:t>PROFISSIONAL.</w:t>
      </w:r>
    </w:p>
    <w:p w14:paraId="34E31F29" w14:textId="3661782A" w:rsidR="008546D3" w:rsidRPr="005D5FC1" w:rsidRDefault="008546D3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V</w:t>
      </w:r>
      <w:r w:rsidR="00390CCE" w:rsidRPr="005D5FC1">
        <w:rPr>
          <w:rFonts w:ascii="Times New Roman" w:hAnsi="Times New Roman" w:cs="Times New Roman"/>
          <w:b/>
          <w:sz w:val="24"/>
          <w:szCs w:val="24"/>
        </w:rPr>
        <w:t>I</w:t>
      </w:r>
    </w:p>
    <w:p w14:paraId="0E9CD447" w14:textId="04A662E5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 xml:space="preserve">CONTRATO DE APRENDIZAGEM </w:t>
      </w:r>
    </w:p>
    <w:p w14:paraId="7E2CAAE1" w14:textId="7AD2118E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VII</w:t>
      </w:r>
    </w:p>
    <w:p w14:paraId="1345CB22" w14:textId="63B35C29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RELATÓRIO DE FREQUÊNCIA DO APRENDIZ</w:t>
      </w:r>
    </w:p>
    <w:p w14:paraId="72E383FB" w14:textId="7C75E701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VIII</w:t>
      </w:r>
    </w:p>
    <w:p w14:paraId="206012CC" w14:textId="672D2970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RELATÓRIO DE ATIVIDADES DE APRENDIZAGEM – APRENDIZ/EMPREGADO MONITOR</w:t>
      </w:r>
    </w:p>
    <w:p w14:paraId="4A9BA3ED" w14:textId="31A04B1D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IX</w:t>
      </w:r>
    </w:p>
    <w:p w14:paraId="0B3BFA0A" w14:textId="67234670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TERMO ADITIVO</w:t>
      </w:r>
    </w:p>
    <w:p w14:paraId="4F522B33" w14:textId="110FE713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C1">
        <w:rPr>
          <w:rFonts w:ascii="Times New Roman" w:hAnsi="Times New Roman" w:cs="Times New Roman"/>
          <w:b/>
          <w:sz w:val="24"/>
          <w:szCs w:val="24"/>
        </w:rPr>
        <w:t>ANEXO X</w:t>
      </w:r>
    </w:p>
    <w:p w14:paraId="68B08DF7" w14:textId="77777777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C1">
        <w:rPr>
          <w:rFonts w:ascii="Times New Roman" w:hAnsi="Times New Roman" w:cs="Times New Roman"/>
          <w:sz w:val="24"/>
          <w:szCs w:val="24"/>
        </w:rPr>
        <w:t>LAUDO DE AVALIAÇÃO PARA RESCISÃO</w:t>
      </w:r>
    </w:p>
    <w:p w14:paraId="1D52E429" w14:textId="77777777" w:rsidR="00390CCE" w:rsidRPr="005D5FC1" w:rsidRDefault="00390CCE" w:rsidP="005D5F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CCE" w:rsidRPr="005D5FC1" w:rsidSect="00433CB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280E" w14:textId="77777777" w:rsidR="0008788F" w:rsidRDefault="0008788F" w:rsidP="00EA476B">
      <w:pPr>
        <w:spacing w:after="0" w:line="240" w:lineRule="auto"/>
      </w:pPr>
      <w:r>
        <w:separator/>
      </w:r>
    </w:p>
  </w:endnote>
  <w:endnote w:type="continuationSeparator" w:id="0">
    <w:p w14:paraId="20941CE9" w14:textId="77777777" w:rsidR="0008788F" w:rsidRDefault="0008788F" w:rsidP="00EA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393" w14:textId="77777777" w:rsidR="0008788F" w:rsidRDefault="0008788F" w:rsidP="00EA476B">
      <w:pPr>
        <w:spacing w:after="0" w:line="240" w:lineRule="auto"/>
      </w:pPr>
      <w:r>
        <w:separator/>
      </w:r>
    </w:p>
  </w:footnote>
  <w:footnote w:type="continuationSeparator" w:id="0">
    <w:p w14:paraId="23E8D221" w14:textId="77777777" w:rsidR="0008788F" w:rsidRDefault="0008788F" w:rsidP="00EA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5338" w14:textId="77777777" w:rsidR="00911807" w:rsidRDefault="0091180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156189" wp14:editId="344B9552">
              <wp:simplePos x="0" y="0"/>
              <wp:positionH relativeFrom="page">
                <wp:posOffset>6592570</wp:posOffset>
              </wp:positionH>
              <wp:positionV relativeFrom="page">
                <wp:posOffset>444500</wp:posOffset>
              </wp:positionV>
              <wp:extent cx="257175" cy="204470"/>
              <wp:effectExtent l="0" t="0" r="0" b="0"/>
              <wp:wrapNone/>
              <wp:docPr id="17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D68BF" w14:textId="77777777" w:rsidR="00911807" w:rsidRDefault="00911807" w:rsidP="00907BFD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</w:p>
                        <w:p w14:paraId="71582F9D" w14:textId="70E234FD" w:rsidR="00911807" w:rsidRDefault="00911807" w:rsidP="00907BFD">
                          <w:pPr>
                            <w:spacing w:before="20"/>
                            <w:ind w:left="60"/>
                          </w:pP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16173">
                            <w:rPr>
                              <w:rFonts w:ascii="Cambria"/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5618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9.1pt;margin-top:35pt;width:20.2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61rAIAAKk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" filled="f" stroked="f">
              <v:textbox inset="0,0,0,0">
                <w:txbxContent>
                  <w:p w14:paraId="256D68BF" w14:textId="77777777" w:rsidR="00911807" w:rsidRDefault="00911807" w:rsidP="00907BFD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</w:p>
                  <w:p w14:paraId="71582F9D" w14:textId="70E234FD" w:rsidR="00911807" w:rsidRDefault="00911807" w:rsidP="00907BFD">
                    <w:pPr>
                      <w:spacing w:before="20"/>
                      <w:ind w:left="60"/>
                    </w:pP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separate"/>
                    </w:r>
                    <w:r w:rsidR="00E16173">
                      <w:rPr>
                        <w:rFonts w:ascii="Cambria"/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65C"/>
    <w:multiLevelType w:val="hybridMultilevel"/>
    <w:tmpl w:val="673E4462"/>
    <w:lvl w:ilvl="0" w:tplc="F74CB2A6">
      <w:start w:val="4"/>
      <w:numFmt w:val="decimal"/>
      <w:lvlText w:val="%1"/>
      <w:lvlJc w:val="left"/>
      <w:pPr>
        <w:ind w:left="285" w:hanging="170"/>
      </w:pPr>
      <w:rPr>
        <w:rFonts w:ascii="Cambria" w:eastAsia="Cambria" w:hAnsi="Cambria" w:cs="Cambria" w:hint="default"/>
        <w:b/>
        <w:bCs w:val="0"/>
        <w:i w:val="0"/>
        <w:iCs w:val="0"/>
        <w:color w:val="auto"/>
        <w:w w:val="100"/>
        <w:sz w:val="22"/>
        <w:szCs w:val="22"/>
        <w:u w:val="none"/>
        <w:lang w:val="pt-PT" w:eastAsia="en-US" w:bidi="ar-SA"/>
      </w:rPr>
    </w:lvl>
    <w:lvl w:ilvl="1" w:tplc="4DCC082E">
      <w:numFmt w:val="bullet"/>
      <w:lvlText w:val="•"/>
      <w:lvlJc w:val="left"/>
      <w:pPr>
        <w:ind w:left="1238" w:hanging="170"/>
      </w:pPr>
      <w:rPr>
        <w:rFonts w:hint="default"/>
        <w:lang w:val="pt-PT" w:eastAsia="en-US" w:bidi="ar-SA"/>
      </w:rPr>
    </w:lvl>
    <w:lvl w:ilvl="2" w:tplc="4CEA39C0">
      <w:numFmt w:val="bullet"/>
      <w:lvlText w:val="•"/>
      <w:lvlJc w:val="left"/>
      <w:pPr>
        <w:ind w:left="2196" w:hanging="170"/>
      </w:pPr>
      <w:rPr>
        <w:rFonts w:hint="default"/>
        <w:lang w:val="pt-PT" w:eastAsia="en-US" w:bidi="ar-SA"/>
      </w:rPr>
    </w:lvl>
    <w:lvl w:ilvl="3" w:tplc="F1EA594C">
      <w:numFmt w:val="bullet"/>
      <w:lvlText w:val="•"/>
      <w:lvlJc w:val="left"/>
      <w:pPr>
        <w:ind w:left="3154" w:hanging="170"/>
      </w:pPr>
      <w:rPr>
        <w:rFonts w:hint="default"/>
        <w:lang w:val="pt-PT" w:eastAsia="en-US" w:bidi="ar-SA"/>
      </w:rPr>
    </w:lvl>
    <w:lvl w:ilvl="4" w:tplc="17323A30">
      <w:numFmt w:val="bullet"/>
      <w:lvlText w:val="•"/>
      <w:lvlJc w:val="left"/>
      <w:pPr>
        <w:ind w:left="4112" w:hanging="170"/>
      </w:pPr>
      <w:rPr>
        <w:rFonts w:hint="default"/>
        <w:lang w:val="pt-PT" w:eastAsia="en-US" w:bidi="ar-SA"/>
      </w:rPr>
    </w:lvl>
    <w:lvl w:ilvl="5" w:tplc="C9486AF4">
      <w:numFmt w:val="bullet"/>
      <w:lvlText w:val="•"/>
      <w:lvlJc w:val="left"/>
      <w:pPr>
        <w:ind w:left="5070" w:hanging="170"/>
      </w:pPr>
      <w:rPr>
        <w:rFonts w:hint="default"/>
        <w:lang w:val="pt-PT" w:eastAsia="en-US" w:bidi="ar-SA"/>
      </w:rPr>
    </w:lvl>
    <w:lvl w:ilvl="6" w:tplc="AF9C6E42">
      <w:numFmt w:val="bullet"/>
      <w:lvlText w:val="•"/>
      <w:lvlJc w:val="left"/>
      <w:pPr>
        <w:ind w:left="6028" w:hanging="170"/>
      </w:pPr>
      <w:rPr>
        <w:rFonts w:hint="default"/>
        <w:lang w:val="pt-PT" w:eastAsia="en-US" w:bidi="ar-SA"/>
      </w:rPr>
    </w:lvl>
    <w:lvl w:ilvl="7" w:tplc="54801872">
      <w:numFmt w:val="bullet"/>
      <w:lvlText w:val="•"/>
      <w:lvlJc w:val="left"/>
      <w:pPr>
        <w:ind w:left="6986" w:hanging="170"/>
      </w:pPr>
      <w:rPr>
        <w:rFonts w:hint="default"/>
        <w:lang w:val="pt-PT" w:eastAsia="en-US" w:bidi="ar-SA"/>
      </w:rPr>
    </w:lvl>
    <w:lvl w:ilvl="8" w:tplc="51BAE144">
      <w:numFmt w:val="bullet"/>
      <w:lvlText w:val="•"/>
      <w:lvlJc w:val="left"/>
      <w:pPr>
        <w:ind w:left="7944" w:hanging="170"/>
      </w:pPr>
      <w:rPr>
        <w:rFonts w:hint="default"/>
        <w:lang w:val="pt-PT" w:eastAsia="en-US" w:bidi="ar-SA"/>
      </w:rPr>
    </w:lvl>
  </w:abstractNum>
  <w:abstractNum w:abstractNumId="1" w15:restartNumberingAfterBreak="0">
    <w:nsid w:val="220A215C"/>
    <w:multiLevelType w:val="multilevel"/>
    <w:tmpl w:val="A7B429AE"/>
    <w:lvl w:ilvl="0">
      <w:start w:val="1"/>
      <w:numFmt w:val="decimal"/>
      <w:lvlText w:val="%1."/>
      <w:lvlJc w:val="left"/>
      <w:pPr>
        <w:ind w:left="371" w:hanging="2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/>
        <w:color w:val="FF000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3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36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37644667"/>
    <w:multiLevelType w:val="multilevel"/>
    <w:tmpl w:val="6D8E5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FF2E97"/>
    <w:multiLevelType w:val="multilevel"/>
    <w:tmpl w:val="C29ECD5A"/>
    <w:lvl w:ilvl="0">
      <w:start w:val="1"/>
      <w:numFmt w:val="decimal"/>
      <w:lvlText w:val="%1."/>
      <w:lvlJc w:val="left"/>
      <w:pPr>
        <w:ind w:left="371" w:hanging="256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</w:lvl>
    <w:lvl w:ilvl="2">
      <w:start w:val="1"/>
      <w:numFmt w:val="decimal"/>
      <w:lvlText w:val="%1.%2.%3."/>
      <w:lvlJc w:val="left"/>
      <w:pPr>
        <w:ind w:left="116" w:hanging="62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836" w:hanging="2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40" w:hanging="248"/>
      </w:pPr>
    </w:lvl>
    <w:lvl w:ilvl="5">
      <w:numFmt w:val="bullet"/>
      <w:lvlText w:val="•"/>
      <w:lvlJc w:val="left"/>
      <w:pPr>
        <w:ind w:left="1080" w:hanging="248"/>
      </w:pPr>
    </w:lvl>
    <w:lvl w:ilvl="6">
      <w:numFmt w:val="bullet"/>
      <w:lvlText w:val="•"/>
      <w:lvlJc w:val="left"/>
      <w:pPr>
        <w:ind w:left="2836" w:hanging="248"/>
      </w:pPr>
    </w:lvl>
    <w:lvl w:ilvl="7">
      <w:numFmt w:val="bullet"/>
      <w:lvlText w:val="•"/>
      <w:lvlJc w:val="left"/>
      <w:pPr>
        <w:ind w:left="4592" w:hanging="248"/>
      </w:pPr>
    </w:lvl>
    <w:lvl w:ilvl="8">
      <w:numFmt w:val="bullet"/>
      <w:lvlText w:val="•"/>
      <w:lvlJc w:val="left"/>
      <w:pPr>
        <w:ind w:left="6348" w:hanging="248"/>
      </w:pPr>
    </w:lvl>
  </w:abstractNum>
  <w:abstractNum w:abstractNumId="4" w15:restartNumberingAfterBreak="0">
    <w:nsid w:val="3A045CD1"/>
    <w:multiLevelType w:val="multilevel"/>
    <w:tmpl w:val="03BC90BE"/>
    <w:lvl w:ilvl="0">
      <w:start w:val="1"/>
      <w:numFmt w:val="decimal"/>
      <w:lvlText w:val="%1."/>
      <w:lvlJc w:val="left"/>
      <w:pPr>
        <w:ind w:left="331" w:hanging="216"/>
      </w:pPr>
      <w:rPr>
        <w:rFonts w:ascii="Cambria" w:eastAsia="Cambria" w:hAnsi="Cambria" w:cs="Cambria" w:hint="default"/>
        <w:b/>
        <w:bCs w:val="0"/>
        <w:i w:val="0"/>
        <w:iCs w:val="0"/>
        <w:color w:val="auto"/>
        <w:w w:val="100"/>
        <w:sz w:val="22"/>
        <w:szCs w:val="22"/>
        <w:u w:val="non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9" w:hanging="384"/>
      </w:pPr>
      <w:rPr>
        <w:rFonts w:ascii="Cambria" w:eastAsia="Cambria" w:hAnsi="Cambria" w:cs="Cambria" w:hint="default"/>
        <w:b/>
        <w:bCs w:val="0"/>
        <w:i w:val="0"/>
        <w:iCs w:val="0"/>
        <w:color w:val="auto"/>
        <w:spacing w:val="-2"/>
        <w:w w:val="100"/>
        <w:sz w:val="22"/>
        <w:szCs w:val="22"/>
        <w:u w:val="none"/>
        <w:lang w:val="pt-PT" w:eastAsia="en-US" w:bidi="ar-SA"/>
      </w:rPr>
    </w:lvl>
    <w:lvl w:ilvl="2">
      <w:numFmt w:val="bullet"/>
      <w:lvlText w:val="•"/>
      <w:lvlJc w:val="left"/>
      <w:pPr>
        <w:ind w:left="1753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384"/>
      </w:pPr>
      <w:rPr>
        <w:rFonts w:hint="default"/>
        <w:lang w:val="pt-PT" w:eastAsia="en-US" w:bidi="ar-SA"/>
      </w:rPr>
    </w:lvl>
  </w:abstractNum>
  <w:abstractNum w:abstractNumId="5" w15:restartNumberingAfterBreak="0">
    <w:nsid w:val="3ED70E87"/>
    <w:multiLevelType w:val="hybridMultilevel"/>
    <w:tmpl w:val="04BE3CF2"/>
    <w:lvl w:ilvl="0" w:tplc="5D781AF8">
      <w:start w:val="1"/>
      <w:numFmt w:val="upperRoman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A5768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0F10E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C476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8BE80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E1D4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6A18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E2D3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C696C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E0A00"/>
    <w:multiLevelType w:val="multilevel"/>
    <w:tmpl w:val="C29ECD5A"/>
    <w:lvl w:ilvl="0">
      <w:start w:val="1"/>
      <w:numFmt w:val="decimal"/>
      <w:lvlText w:val="%1."/>
      <w:lvlJc w:val="left"/>
      <w:pPr>
        <w:ind w:left="371" w:hanging="256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</w:lvl>
    <w:lvl w:ilvl="2">
      <w:start w:val="1"/>
      <w:numFmt w:val="decimal"/>
      <w:lvlText w:val="%1.%2.%3."/>
      <w:lvlJc w:val="left"/>
      <w:pPr>
        <w:ind w:left="116" w:hanging="62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836" w:hanging="2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40" w:hanging="248"/>
      </w:pPr>
    </w:lvl>
    <w:lvl w:ilvl="5">
      <w:numFmt w:val="bullet"/>
      <w:lvlText w:val="•"/>
      <w:lvlJc w:val="left"/>
      <w:pPr>
        <w:ind w:left="1080" w:hanging="248"/>
      </w:pPr>
    </w:lvl>
    <w:lvl w:ilvl="6">
      <w:numFmt w:val="bullet"/>
      <w:lvlText w:val="•"/>
      <w:lvlJc w:val="left"/>
      <w:pPr>
        <w:ind w:left="2836" w:hanging="248"/>
      </w:pPr>
    </w:lvl>
    <w:lvl w:ilvl="7">
      <w:numFmt w:val="bullet"/>
      <w:lvlText w:val="•"/>
      <w:lvlJc w:val="left"/>
      <w:pPr>
        <w:ind w:left="4592" w:hanging="248"/>
      </w:pPr>
    </w:lvl>
    <w:lvl w:ilvl="8">
      <w:numFmt w:val="bullet"/>
      <w:lvlText w:val="•"/>
      <w:lvlJc w:val="left"/>
      <w:pPr>
        <w:ind w:left="6348" w:hanging="248"/>
      </w:pPr>
    </w:lvl>
  </w:abstractNum>
  <w:abstractNum w:abstractNumId="7" w15:restartNumberingAfterBreak="0">
    <w:nsid w:val="5E923F74"/>
    <w:multiLevelType w:val="multilevel"/>
    <w:tmpl w:val="424A89A4"/>
    <w:lvl w:ilvl="0">
      <w:start w:val="3"/>
      <w:numFmt w:val="decimal"/>
      <w:lvlText w:val="%1"/>
      <w:lvlJc w:val="left"/>
      <w:pPr>
        <w:ind w:left="116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738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."/>
      <w:lvlJc w:val="left"/>
      <w:pPr>
        <w:ind w:left="116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2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6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738"/>
      </w:pPr>
      <w:rPr>
        <w:rFonts w:hint="default"/>
        <w:lang w:val="pt-PT" w:eastAsia="en-US" w:bidi="ar-SA"/>
      </w:rPr>
    </w:lvl>
  </w:abstractNum>
  <w:abstractNum w:abstractNumId="8" w15:restartNumberingAfterBreak="0">
    <w:nsid w:val="623724DF"/>
    <w:multiLevelType w:val="multilevel"/>
    <w:tmpl w:val="C34CD934"/>
    <w:lvl w:ilvl="0">
      <w:start w:val="4"/>
      <w:numFmt w:val="decimal"/>
      <w:lvlText w:val="%1"/>
      <w:lvlJc w:val="left"/>
      <w:pPr>
        <w:ind w:left="305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8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5" w:hanging="420"/>
      </w:pPr>
      <w:rPr>
        <w:rFonts w:hint="default"/>
        <w:lang w:val="pt-PT" w:eastAsia="en-US" w:bidi="ar-SA"/>
      </w:rPr>
    </w:lvl>
  </w:abstractNum>
  <w:abstractNum w:abstractNumId="9" w15:restartNumberingAfterBreak="0">
    <w:nsid w:val="75551C8A"/>
    <w:multiLevelType w:val="hybridMultilevel"/>
    <w:tmpl w:val="FBAA6AA8"/>
    <w:lvl w:ilvl="0" w:tplc="3AA05D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27C7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AE594">
      <w:start w:val="1"/>
      <w:numFmt w:val="lowerLetter"/>
      <w:lvlRestart w:val="0"/>
      <w:lvlText w:val="%3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2FA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8A2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EC0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C299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ED3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CF2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F8"/>
    <w:rsid w:val="00000261"/>
    <w:rsid w:val="0000144C"/>
    <w:rsid w:val="00003A5F"/>
    <w:rsid w:val="0000530E"/>
    <w:rsid w:val="000107CF"/>
    <w:rsid w:val="00011415"/>
    <w:rsid w:val="000117B4"/>
    <w:rsid w:val="00024ABE"/>
    <w:rsid w:val="00031BAB"/>
    <w:rsid w:val="00037361"/>
    <w:rsid w:val="00045078"/>
    <w:rsid w:val="00047D4E"/>
    <w:rsid w:val="0005544A"/>
    <w:rsid w:val="00062020"/>
    <w:rsid w:val="00074E6B"/>
    <w:rsid w:val="000753FB"/>
    <w:rsid w:val="0008109F"/>
    <w:rsid w:val="000828EA"/>
    <w:rsid w:val="0008788F"/>
    <w:rsid w:val="00096C72"/>
    <w:rsid w:val="000A0042"/>
    <w:rsid w:val="000A2288"/>
    <w:rsid w:val="000B157F"/>
    <w:rsid w:val="000B590A"/>
    <w:rsid w:val="000B763A"/>
    <w:rsid w:val="000C1C36"/>
    <w:rsid w:val="000D3FB4"/>
    <w:rsid w:val="000D57D2"/>
    <w:rsid w:val="000D59FE"/>
    <w:rsid w:val="000E1DAF"/>
    <w:rsid w:val="000F0A5F"/>
    <w:rsid w:val="000F4D4E"/>
    <w:rsid w:val="001076BE"/>
    <w:rsid w:val="00111D46"/>
    <w:rsid w:val="00112105"/>
    <w:rsid w:val="00115F16"/>
    <w:rsid w:val="001175A2"/>
    <w:rsid w:val="00126BEC"/>
    <w:rsid w:val="001320C6"/>
    <w:rsid w:val="001327D2"/>
    <w:rsid w:val="0014107A"/>
    <w:rsid w:val="00152C7F"/>
    <w:rsid w:val="001757F0"/>
    <w:rsid w:val="00180593"/>
    <w:rsid w:val="001819D0"/>
    <w:rsid w:val="0019316C"/>
    <w:rsid w:val="001A3D55"/>
    <w:rsid w:val="001B47E8"/>
    <w:rsid w:val="001C42C3"/>
    <w:rsid w:val="001C7C86"/>
    <w:rsid w:val="001F45F2"/>
    <w:rsid w:val="001F74A3"/>
    <w:rsid w:val="002021A2"/>
    <w:rsid w:val="0021045C"/>
    <w:rsid w:val="00212F76"/>
    <w:rsid w:val="00216DFB"/>
    <w:rsid w:val="00234E5F"/>
    <w:rsid w:val="0023505E"/>
    <w:rsid w:val="002413E8"/>
    <w:rsid w:val="00241746"/>
    <w:rsid w:val="002469C1"/>
    <w:rsid w:val="00250AC6"/>
    <w:rsid w:val="00252778"/>
    <w:rsid w:val="002545A7"/>
    <w:rsid w:val="00256BFF"/>
    <w:rsid w:val="00262534"/>
    <w:rsid w:val="0026307D"/>
    <w:rsid w:val="00273E73"/>
    <w:rsid w:val="00284E59"/>
    <w:rsid w:val="00293F21"/>
    <w:rsid w:val="002C1B68"/>
    <w:rsid w:val="002C68DB"/>
    <w:rsid w:val="002D1888"/>
    <w:rsid w:val="002D7923"/>
    <w:rsid w:val="002E0199"/>
    <w:rsid w:val="002F1F59"/>
    <w:rsid w:val="002F26DF"/>
    <w:rsid w:val="00300528"/>
    <w:rsid w:val="00301AB9"/>
    <w:rsid w:val="003054B1"/>
    <w:rsid w:val="0030593C"/>
    <w:rsid w:val="0030755A"/>
    <w:rsid w:val="003075E8"/>
    <w:rsid w:val="00310A1D"/>
    <w:rsid w:val="00312949"/>
    <w:rsid w:val="00326A0B"/>
    <w:rsid w:val="003276F4"/>
    <w:rsid w:val="00342070"/>
    <w:rsid w:val="00353800"/>
    <w:rsid w:val="0036291F"/>
    <w:rsid w:val="003703B0"/>
    <w:rsid w:val="0037177E"/>
    <w:rsid w:val="0037482B"/>
    <w:rsid w:val="00375BFB"/>
    <w:rsid w:val="00376AD9"/>
    <w:rsid w:val="00386AF2"/>
    <w:rsid w:val="00390CCE"/>
    <w:rsid w:val="00392D50"/>
    <w:rsid w:val="003937BC"/>
    <w:rsid w:val="00394511"/>
    <w:rsid w:val="003A2A79"/>
    <w:rsid w:val="003A578F"/>
    <w:rsid w:val="003B1107"/>
    <w:rsid w:val="003C28F7"/>
    <w:rsid w:val="003C67E9"/>
    <w:rsid w:val="003D229A"/>
    <w:rsid w:val="003E4169"/>
    <w:rsid w:val="003F2AC7"/>
    <w:rsid w:val="004009A5"/>
    <w:rsid w:val="00401ECD"/>
    <w:rsid w:val="00413B00"/>
    <w:rsid w:val="0042288F"/>
    <w:rsid w:val="00431C36"/>
    <w:rsid w:val="00433CB4"/>
    <w:rsid w:val="0044315D"/>
    <w:rsid w:val="00444CD6"/>
    <w:rsid w:val="004470F5"/>
    <w:rsid w:val="00461D33"/>
    <w:rsid w:val="00474EEE"/>
    <w:rsid w:val="00480763"/>
    <w:rsid w:val="004845D8"/>
    <w:rsid w:val="00495BF5"/>
    <w:rsid w:val="004A60FB"/>
    <w:rsid w:val="004B0D6B"/>
    <w:rsid w:val="004B3D4D"/>
    <w:rsid w:val="004B3DF4"/>
    <w:rsid w:val="004D780E"/>
    <w:rsid w:val="00503E7B"/>
    <w:rsid w:val="00504C39"/>
    <w:rsid w:val="00504DF0"/>
    <w:rsid w:val="00505354"/>
    <w:rsid w:val="00522F12"/>
    <w:rsid w:val="00524E7C"/>
    <w:rsid w:val="00525D9B"/>
    <w:rsid w:val="00535EF8"/>
    <w:rsid w:val="00541526"/>
    <w:rsid w:val="0054230D"/>
    <w:rsid w:val="00544B98"/>
    <w:rsid w:val="00546EF9"/>
    <w:rsid w:val="005549CE"/>
    <w:rsid w:val="0056272B"/>
    <w:rsid w:val="005708F3"/>
    <w:rsid w:val="00571954"/>
    <w:rsid w:val="00573F51"/>
    <w:rsid w:val="00575E66"/>
    <w:rsid w:val="005836F3"/>
    <w:rsid w:val="00586C80"/>
    <w:rsid w:val="00590305"/>
    <w:rsid w:val="005A0435"/>
    <w:rsid w:val="005A0EB1"/>
    <w:rsid w:val="005A2C16"/>
    <w:rsid w:val="005A56D1"/>
    <w:rsid w:val="005A5E09"/>
    <w:rsid w:val="005A7521"/>
    <w:rsid w:val="005A79F0"/>
    <w:rsid w:val="005B3335"/>
    <w:rsid w:val="005B3E6B"/>
    <w:rsid w:val="005B52C1"/>
    <w:rsid w:val="005C009F"/>
    <w:rsid w:val="005C68A8"/>
    <w:rsid w:val="005D16ED"/>
    <w:rsid w:val="005D5631"/>
    <w:rsid w:val="005D5FC1"/>
    <w:rsid w:val="005D7C57"/>
    <w:rsid w:val="005E37A2"/>
    <w:rsid w:val="005F18E6"/>
    <w:rsid w:val="0060260D"/>
    <w:rsid w:val="00604025"/>
    <w:rsid w:val="0060422B"/>
    <w:rsid w:val="00611ECE"/>
    <w:rsid w:val="00616810"/>
    <w:rsid w:val="00616D5C"/>
    <w:rsid w:val="00630033"/>
    <w:rsid w:val="00633C7F"/>
    <w:rsid w:val="006350F1"/>
    <w:rsid w:val="00642964"/>
    <w:rsid w:val="0064596A"/>
    <w:rsid w:val="0066239D"/>
    <w:rsid w:val="00663200"/>
    <w:rsid w:val="0066782E"/>
    <w:rsid w:val="00675088"/>
    <w:rsid w:val="006761F3"/>
    <w:rsid w:val="00676A9A"/>
    <w:rsid w:val="00683BD1"/>
    <w:rsid w:val="00686C94"/>
    <w:rsid w:val="006934CE"/>
    <w:rsid w:val="00693621"/>
    <w:rsid w:val="00697D38"/>
    <w:rsid w:val="00697EF9"/>
    <w:rsid w:val="006A0B15"/>
    <w:rsid w:val="006A2AFB"/>
    <w:rsid w:val="006A5912"/>
    <w:rsid w:val="006A5ACE"/>
    <w:rsid w:val="006A7986"/>
    <w:rsid w:val="006B2DE3"/>
    <w:rsid w:val="006B514F"/>
    <w:rsid w:val="006C0105"/>
    <w:rsid w:val="006C0A69"/>
    <w:rsid w:val="006C2244"/>
    <w:rsid w:val="006C311C"/>
    <w:rsid w:val="006C47D0"/>
    <w:rsid w:val="006C55B3"/>
    <w:rsid w:val="006D2FB6"/>
    <w:rsid w:val="006D5D84"/>
    <w:rsid w:val="006E2E6A"/>
    <w:rsid w:val="006F4013"/>
    <w:rsid w:val="006F79D3"/>
    <w:rsid w:val="0070351A"/>
    <w:rsid w:val="0070363C"/>
    <w:rsid w:val="00722E3E"/>
    <w:rsid w:val="00742070"/>
    <w:rsid w:val="007444AD"/>
    <w:rsid w:val="00744730"/>
    <w:rsid w:val="00753BD3"/>
    <w:rsid w:val="007617DA"/>
    <w:rsid w:val="007643D9"/>
    <w:rsid w:val="0077104C"/>
    <w:rsid w:val="00774F24"/>
    <w:rsid w:val="00785461"/>
    <w:rsid w:val="00793128"/>
    <w:rsid w:val="00795A9B"/>
    <w:rsid w:val="00797839"/>
    <w:rsid w:val="007A4424"/>
    <w:rsid w:val="007B08CA"/>
    <w:rsid w:val="007B08D8"/>
    <w:rsid w:val="007B0F27"/>
    <w:rsid w:val="007B37D1"/>
    <w:rsid w:val="007B40F6"/>
    <w:rsid w:val="007D36C4"/>
    <w:rsid w:val="007D3CEA"/>
    <w:rsid w:val="007D578B"/>
    <w:rsid w:val="007E3F17"/>
    <w:rsid w:val="007F411D"/>
    <w:rsid w:val="008073DC"/>
    <w:rsid w:val="008114EC"/>
    <w:rsid w:val="00814C4C"/>
    <w:rsid w:val="00822701"/>
    <w:rsid w:val="0084581A"/>
    <w:rsid w:val="00853D6B"/>
    <w:rsid w:val="008546D3"/>
    <w:rsid w:val="00854763"/>
    <w:rsid w:val="00861E03"/>
    <w:rsid w:val="00864323"/>
    <w:rsid w:val="00866C4C"/>
    <w:rsid w:val="00871707"/>
    <w:rsid w:val="0087179F"/>
    <w:rsid w:val="0088414D"/>
    <w:rsid w:val="008871FA"/>
    <w:rsid w:val="008941F8"/>
    <w:rsid w:val="00894529"/>
    <w:rsid w:val="008A49B4"/>
    <w:rsid w:val="008C7BEB"/>
    <w:rsid w:val="008D4260"/>
    <w:rsid w:val="008D7924"/>
    <w:rsid w:val="008E216B"/>
    <w:rsid w:val="008F0D71"/>
    <w:rsid w:val="008F0DB4"/>
    <w:rsid w:val="008F5270"/>
    <w:rsid w:val="008F7220"/>
    <w:rsid w:val="008F75CB"/>
    <w:rsid w:val="00907BFD"/>
    <w:rsid w:val="00911807"/>
    <w:rsid w:val="0092272A"/>
    <w:rsid w:val="00924158"/>
    <w:rsid w:val="0093377A"/>
    <w:rsid w:val="0093718C"/>
    <w:rsid w:val="00944361"/>
    <w:rsid w:val="0095506E"/>
    <w:rsid w:val="00955F0D"/>
    <w:rsid w:val="00955F68"/>
    <w:rsid w:val="00956D0E"/>
    <w:rsid w:val="0096727A"/>
    <w:rsid w:val="00970225"/>
    <w:rsid w:val="00975839"/>
    <w:rsid w:val="009854D4"/>
    <w:rsid w:val="0099050E"/>
    <w:rsid w:val="0099413F"/>
    <w:rsid w:val="009A154A"/>
    <w:rsid w:val="009A21B4"/>
    <w:rsid w:val="009A7598"/>
    <w:rsid w:val="009B0F71"/>
    <w:rsid w:val="009B5A14"/>
    <w:rsid w:val="009C0F3C"/>
    <w:rsid w:val="009C636B"/>
    <w:rsid w:val="009D21F3"/>
    <w:rsid w:val="009D2640"/>
    <w:rsid w:val="009E0009"/>
    <w:rsid w:val="009E0351"/>
    <w:rsid w:val="009F4171"/>
    <w:rsid w:val="00A018B1"/>
    <w:rsid w:val="00A03C35"/>
    <w:rsid w:val="00A0643F"/>
    <w:rsid w:val="00A140F5"/>
    <w:rsid w:val="00A15F79"/>
    <w:rsid w:val="00A204DD"/>
    <w:rsid w:val="00A2092C"/>
    <w:rsid w:val="00A20A44"/>
    <w:rsid w:val="00A34AE4"/>
    <w:rsid w:val="00A414DA"/>
    <w:rsid w:val="00A456C9"/>
    <w:rsid w:val="00A4726F"/>
    <w:rsid w:val="00A47A32"/>
    <w:rsid w:val="00A50DDE"/>
    <w:rsid w:val="00A516BC"/>
    <w:rsid w:val="00A52D3C"/>
    <w:rsid w:val="00A66F64"/>
    <w:rsid w:val="00A725FE"/>
    <w:rsid w:val="00A7465B"/>
    <w:rsid w:val="00AA07A6"/>
    <w:rsid w:val="00AB1366"/>
    <w:rsid w:val="00AB3208"/>
    <w:rsid w:val="00AC1C75"/>
    <w:rsid w:val="00AC3010"/>
    <w:rsid w:val="00AD103F"/>
    <w:rsid w:val="00AD3357"/>
    <w:rsid w:val="00AD5A46"/>
    <w:rsid w:val="00AD5FB2"/>
    <w:rsid w:val="00AE0877"/>
    <w:rsid w:val="00AE34D2"/>
    <w:rsid w:val="00AE650B"/>
    <w:rsid w:val="00AF27A5"/>
    <w:rsid w:val="00AF5FEA"/>
    <w:rsid w:val="00B12D74"/>
    <w:rsid w:val="00B15160"/>
    <w:rsid w:val="00B1707B"/>
    <w:rsid w:val="00B21C3A"/>
    <w:rsid w:val="00B22CF9"/>
    <w:rsid w:val="00B23187"/>
    <w:rsid w:val="00B3364C"/>
    <w:rsid w:val="00B4419D"/>
    <w:rsid w:val="00B53C36"/>
    <w:rsid w:val="00B6027B"/>
    <w:rsid w:val="00B85F4C"/>
    <w:rsid w:val="00B93429"/>
    <w:rsid w:val="00BA4AED"/>
    <w:rsid w:val="00BB24B8"/>
    <w:rsid w:val="00BB2784"/>
    <w:rsid w:val="00BB64FB"/>
    <w:rsid w:val="00BC4A1F"/>
    <w:rsid w:val="00BC5D6B"/>
    <w:rsid w:val="00BE7D18"/>
    <w:rsid w:val="00BF4245"/>
    <w:rsid w:val="00C04B57"/>
    <w:rsid w:val="00C1027F"/>
    <w:rsid w:val="00C11984"/>
    <w:rsid w:val="00C14919"/>
    <w:rsid w:val="00C26B7F"/>
    <w:rsid w:val="00C30D26"/>
    <w:rsid w:val="00C322EF"/>
    <w:rsid w:val="00C34DB6"/>
    <w:rsid w:val="00C35430"/>
    <w:rsid w:val="00C35725"/>
    <w:rsid w:val="00C36352"/>
    <w:rsid w:val="00C3723E"/>
    <w:rsid w:val="00C428AC"/>
    <w:rsid w:val="00C469C7"/>
    <w:rsid w:val="00C476D1"/>
    <w:rsid w:val="00C53ABB"/>
    <w:rsid w:val="00C55A1C"/>
    <w:rsid w:val="00C65960"/>
    <w:rsid w:val="00C85E12"/>
    <w:rsid w:val="00C903FE"/>
    <w:rsid w:val="00C907FA"/>
    <w:rsid w:val="00C952E8"/>
    <w:rsid w:val="00C96F50"/>
    <w:rsid w:val="00CA4FE5"/>
    <w:rsid w:val="00CB0F68"/>
    <w:rsid w:val="00CB133F"/>
    <w:rsid w:val="00CB485D"/>
    <w:rsid w:val="00CB5FA4"/>
    <w:rsid w:val="00CC32D9"/>
    <w:rsid w:val="00CC4917"/>
    <w:rsid w:val="00CC6354"/>
    <w:rsid w:val="00CE7536"/>
    <w:rsid w:val="00CE7B61"/>
    <w:rsid w:val="00CF3679"/>
    <w:rsid w:val="00D13F27"/>
    <w:rsid w:val="00D2396D"/>
    <w:rsid w:val="00D27C6E"/>
    <w:rsid w:val="00D40001"/>
    <w:rsid w:val="00D501AE"/>
    <w:rsid w:val="00D50B70"/>
    <w:rsid w:val="00D52A69"/>
    <w:rsid w:val="00D66B52"/>
    <w:rsid w:val="00D71701"/>
    <w:rsid w:val="00D75C35"/>
    <w:rsid w:val="00D81231"/>
    <w:rsid w:val="00D87380"/>
    <w:rsid w:val="00D93459"/>
    <w:rsid w:val="00D95997"/>
    <w:rsid w:val="00DA21B8"/>
    <w:rsid w:val="00DA22CA"/>
    <w:rsid w:val="00DB17E3"/>
    <w:rsid w:val="00DB1CD3"/>
    <w:rsid w:val="00DB73EC"/>
    <w:rsid w:val="00DC1939"/>
    <w:rsid w:val="00DC217C"/>
    <w:rsid w:val="00DD0603"/>
    <w:rsid w:val="00DE0366"/>
    <w:rsid w:val="00DF63FB"/>
    <w:rsid w:val="00E00827"/>
    <w:rsid w:val="00E032B6"/>
    <w:rsid w:val="00E05492"/>
    <w:rsid w:val="00E16173"/>
    <w:rsid w:val="00E1636F"/>
    <w:rsid w:val="00E17A13"/>
    <w:rsid w:val="00E25B16"/>
    <w:rsid w:val="00E41139"/>
    <w:rsid w:val="00E429F3"/>
    <w:rsid w:val="00E474C0"/>
    <w:rsid w:val="00E815B3"/>
    <w:rsid w:val="00E842B2"/>
    <w:rsid w:val="00E90D30"/>
    <w:rsid w:val="00E90DA9"/>
    <w:rsid w:val="00E92307"/>
    <w:rsid w:val="00E94E8D"/>
    <w:rsid w:val="00E972E8"/>
    <w:rsid w:val="00EA40F8"/>
    <w:rsid w:val="00EA476B"/>
    <w:rsid w:val="00EB79EB"/>
    <w:rsid w:val="00EC7273"/>
    <w:rsid w:val="00ED17EF"/>
    <w:rsid w:val="00ED3EED"/>
    <w:rsid w:val="00ED5225"/>
    <w:rsid w:val="00EE314B"/>
    <w:rsid w:val="00EE67C2"/>
    <w:rsid w:val="00EF0F48"/>
    <w:rsid w:val="00F04B72"/>
    <w:rsid w:val="00F07CE8"/>
    <w:rsid w:val="00F141E9"/>
    <w:rsid w:val="00F16132"/>
    <w:rsid w:val="00F262E7"/>
    <w:rsid w:val="00F62D68"/>
    <w:rsid w:val="00F65A6C"/>
    <w:rsid w:val="00F70767"/>
    <w:rsid w:val="00F71175"/>
    <w:rsid w:val="00F71F48"/>
    <w:rsid w:val="00F80ECB"/>
    <w:rsid w:val="00F8689C"/>
    <w:rsid w:val="00F92263"/>
    <w:rsid w:val="00F95127"/>
    <w:rsid w:val="00FA1DFF"/>
    <w:rsid w:val="00FB0D3D"/>
    <w:rsid w:val="00FB4724"/>
    <w:rsid w:val="00FC3727"/>
    <w:rsid w:val="00FC59D1"/>
    <w:rsid w:val="00FD558B"/>
    <w:rsid w:val="00FD6DB7"/>
    <w:rsid w:val="00FE171A"/>
    <w:rsid w:val="00FE2EF2"/>
    <w:rsid w:val="00FE6934"/>
    <w:rsid w:val="00FF34F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D4F7"/>
  <w15:chartTrackingRefBased/>
  <w15:docId w15:val="{4EE2884B-6A40-450A-AA93-D8D00596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546D3"/>
    <w:pPr>
      <w:widowControl w:val="0"/>
      <w:autoSpaceDE w:val="0"/>
      <w:autoSpaceDN w:val="0"/>
      <w:spacing w:before="16" w:after="0" w:line="240" w:lineRule="auto"/>
      <w:ind w:left="2340" w:right="1773" w:hanging="1"/>
      <w:jc w:val="center"/>
      <w:outlineLvl w:val="0"/>
    </w:pPr>
    <w:rPr>
      <w:rFonts w:ascii="Calibri" w:eastAsia="Calibri" w:hAnsi="Calibri" w:cs="Calibri"/>
      <w:b/>
      <w:bCs/>
      <w:kern w:val="0"/>
      <w:sz w:val="52"/>
      <w:szCs w:val="52"/>
      <w:lang w:val="pt-PT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8546D3"/>
    <w:pPr>
      <w:widowControl w:val="0"/>
      <w:autoSpaceDE w:val="0"/>
      <w:autoSpaceDN w:val="0"/>
      <w:spacing w:after="0" w:line="240" w:lineRule="auto"/>
      <w:ind w:left="859" w:right="385"/>
      <w:jc w:val="center"/>
      <w:outlineLvl w:val="1"/>
    </w:pPr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Ttulo3">
    <w:name w:val="heading 3"/>
    <w:basedOn w:val="Normal"/>
    <w:link w:val="Ttulo3Char"/>
    <w:uiPriority w:val="1"/>
    <w:qFormat/>
    <w:rsid w:val="008546D3"/>
    <w:pPr>
      <w:widowControl w:val="0"/>
      <w:autoSpaceDE w:val="0"/>
      <w:autoSpaceDN w:val="0"/>
      <w:spacing w:before="50" w:after="0" w:line="240" w:lineRule="auto"/>
      <w:ind w:left="128" w:right="411"/>
      <w:jc w:val="center"/>
      <w:outlineLvl w:val="2"/>
    </w:pPr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paragraph" w:styleId="Ttulo4">
    <w:name w:val="heading 4"/>
    <w:basedOn w:val="Normal"/>
    <w:link w:val="Ttulo4Char"/>
    <w:uiPriority w:val="1"/>
    <w:qFormat/>
    <w:rsid w:val="008546D3"/>
    <w:pPr>
      <w:widowControl w:val="0"/>
      <w:autoSpaceDE w:val="0"/>
      <w:autoSpaceDN w:val="0"/>
      <w:spacing w:after="0" w:line="240" w:lineRule="auto"/>
      <w:ind w:left="115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Ttulo5">
    <w:name w:val="heading 5"/>
    <w:basedOn w:val="Normal"/>
    <w:link w:val="Ttulo5Char"/>
    <w:uiPriority w:val="1"/>
    <w:qFormat/>
    <w:rsid w:val="008546D3"/>
    <w:pPr>
      <w:widowControl w:val="0"/>
      <w:autoSpaceDE w:val="0"/>
      <w:autoSpaceDN w:val="0"/>
      <w:spacing w:after="0" w:line="240" w:lineRule="auto"/>
      <w:ind w:left="115"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Ttulo6">
    <w:name w:val="heading 6"/>
    <w:basedOn w:val="Normal"/>
    <w:link w:val="Ttulo6Char"/>
    <w:uiPriority w:val="1"/>
    <w:qFormat/>
    <w:rsid w:val="008546D3"/>
    <w:pPr>
      <w:widowControl w:val="0"/>
      <w:autoSpaceDE w:val="0"/>
      <w:autoSpaceDN w:val="0"/>
      <w:spacing w:after="0" w:line="240" w:lineRule="auto"/>
      <w:ind w:left="115"/>
      <w:jc w:val="both"/>
      <w:outlineLvl w:val="5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tulo7">
    <w:name w:val="heading 7"/>
    <w:basedOn w:val="Normal"/>
    <w:link w:val="Ttulo7Char"/>
    <w:uiPriority w:val="1"/>
    <w:qFormat/>
    <w:rsid w:val="008546D3"/>
    <w:pPr>
      <w:widowControl w:val="0"/>
      <w:autoSpaceDE w:val="0"/>
      <w:autoSpaceDN w:val="0"/>
      <w:spacing w:after="0" w:line="240" w:lineRule="auto"/>
      <w:ind w:left="3091"/>
      <w:outlineLvl w:val="6"/>
    </w:pPr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Ttulo8">
    <w:name w:val="heading 8"/>
    <w:basedOn w:val="Normal"/>
    <w:link w:val="Ttulo8Char"/>
    <w:uiPriority w:val="1"/>
    <w:qFormat/>
    <w:rsid w:val="008546D3"/>
    <w:pPr>
      <w:widowControl w:val="0"/>
      <w:autoSpaceDE w:val="0"/>
      <w:autoSpaceDN w:val="0"/>
      <w:spacing w:after="0" w:line="240" w:lineRule="auto"/>
      <w:ind w:left="947" w:right="411"/>
      <w:jc w:val="center"/>
      <w:outlineLvl w:val="7"/>
    </w:pPr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Ttulo9">
    <w:name w:val="heading 9"/>
    <w:basedOn w:val="Normal"/>
    <w:link w:val="Ttulo9Char"/>
    <w:uiPriority w:val="1"/>
    <w:qFormat/>
    <w:rsid w:val="008546D3"/>
    <w:pPr>
      <w:widowControl w:val="0"/>
      <w:autoSpaceDE w:val="0"/>
      <w:autoSpaceDN w:val="0"/>
      <w:spacing w:after="0" w:line="240" w:lineRule="auto"/>
      <w:ind w:left="762" w:hanging="511"/>
      <w:jc w:val="both"/>
      <w:outlineLvl w:val="8"/>
    </w:pPr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A60FB"/>
    <w:pPr>
      <w:ind w:left="720"/>
      <w:contextualSpacing/>
    </w:pPr>
  </w:style>
  <w:style w:type="table" w:styleId="Tabelacomgrade">
    <w:name w:val="Table Grid"/>
    <w:basedOn w:val="Tabelanormal"/>
    <w:uiPriority w:val="39"/>
    <w:rsid w:val="007F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6C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A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76B"/>
  </w:style>
  <w:style w:type="paragraph" w:styleId="Rodap">
    <w:name w:val="footer"/>
    <w:basedOn w:val="Normal"/>
    <w:link w:val="RodapChar"/>
    <w:uiPriority w:val="99"/>
    <w:unhideWhenUsed/>
    <w:rsid w:val="00EA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76B"/>
  </w:style>
  <w:style w:type="character" w:customStyle="1" w:styleId="Ttulo1Char">
    <w:name w:val="Título 1 Char"/>
    <w:basedOn w:val="Fontepargpadro"/>
    <w:link w:val="Ttulo1"/>
    <w:uiPriority w:val="1"/>
    <w:rsid w:val="008546D3"/>
    <w:rPr>
      <w:rFonts w:ascii="Calibri" w:eastAsia="Calibri" w:hAnsi="Calibri" w:cs="Calibri"/>
      <w:b/>
      <w:bCs/>
      <w:kern w:val="0"/>
      <w:sz w:val="52"/>
      <w:szCs w:val="52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8546D3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1"/>
    <w:rsid w:val="008546D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1"/>
    <w:rsid w:val="008546D3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5Char">
    <w:name w:val="Título 5 Char"/>
    <w:basedOn w:val="Fontepargpadro"/>
    <w:link w:val="Ttulo5"/>
    <w:uiPriority w:val="1"/>
    <w:rsid w:val="008546D3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1"/>
    <w:rsid w:val="008546D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Ttulo7Char">
    <w:name w:val="Título 7 Char"/>
    <w:basedOn w:val="Fontepargpadro"/>
    <w:link w:val="Ttulo7"/>
    <w:uiPriority w:val="1"/>
    <w:rsid w:val="008546D3"/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8Char">
    <w:name w:val="Título 8 Char"/>
    <w:basedOn w:val="Fontepargpadro"/>
    <w:link w:val="Ttulo8"/>
    <w:uiPriority w:val="1"/>
    <w:rsid w:val="008546D3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character" w:customStyle="1" w:styleId="Ttulo9Char">
    <w:name w:val="Título 9 Char"/>
    <w:basedOn w:val="Fontepargpadro"/>
    <w:link w:val="Ttulo9"/>
    <w:uiPriority w:val="1"/>
    <w:rsid w:val="008546D3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46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46D3"/>
    <w:pPr>
      <w:widowControl w:val="0"/>
      <w:autoSpaceDE w:val="0"/>
      <w:autoSpaceDN w:val="0"/>
      <w:spacing w:before="236" w:after="0" w:line="240" w:lineRule="auto"/>
      <w:ind w:left="433"/>
    </w:pPr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Sumrio2">
    <w:name w:val="toc 2"/>
    <w:basedOn w:val="Normal"/>
    <w:uiPriority w:val="1"/>
    <w:qFormat/>
    <w:rsid w:val="008546D3"/>
    <w:pPr>
      <w:widowControl w:val="0"/>
      <w:autoSpaceDE w:val="0"/>
      <w:autoSpaceDN w:val="0"/>
      <w:spacing w:before="87" w:after="0" w:line="240" w:lineRule="auto"/>
      <w:ind w:left="858" w:hanging="426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Sumrio3">
    <w:name w:val="toc 3"/>
    <w:basedOn w:val="Normal"/>
    <w:uiPriority w:val="1"/>
    <w:qFormat/>
    <w:rsid w:val="008546D3"/>
    <w:pPr>
      <w:widowControl w:val="0"/>
      <w:autoSpaceDE w:val="0"/>
      <w:autoSpaceDN w:val="0"/>
      <w:spacing w:before="89" w:after="0" w:line="240" w:lineRule="auto"/>
      <w:ind w:left="904" w:hanging="426"/>
    </w:pPr>
    <w:rPr>
      <w:rFonts w:ascii="Trebuchet MS" w:eastAsia="Trebuchet MS" w:hAnsi="Trebuchet MS" w:cs="Trebuchet MS"/>
      <w:kern w:val="0"/>
      <w:sz w:val="20"/>
      <w:szCs w:val="20"/>
      <w:lang w:val="pt-PT"/>
      <w14:ligatures w14:val="none"/>
    </w:rPr>
  </w:style>
  <w:style w:type="paragraph" w:styleId="Sumrio4">
    <w:name w:val="toc 4"/>
    <w:basedOn w:val="Normal"/>
    <w:uiPriority w:val="1"/>
    <w:qFormat/>
    <w:rsid w:val="008546D3"/>
    <w:pPr>
      <w:widowControl w:val="0"/>
      <w:autoSpaceDE w:val="0"/>
      <w:autoSpaceDN w:val="0"/>
      <w:spacing w:before="31" w:after="0" w:line="240" w:lineRule="auto"/>
      <w:ind w:left="607"/>
    </w:pPr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Sumrio5">
    <w:name w:val="toc 5"/>
    <w:basedOn w:val="Normal"/>
    <w:uiPriority w:val="1"/>
    <w:qFormat/>
    <w:rsid w:val="008546D3"/>
    <w:pPr>
      <w:widowControl w:val="0"/>
      <w:autoSpaceDE w:val="0"/>
      <w:autoSpaceDN w:val="0"/>
      <w:spacing w:before="93" w:after="0" w:line="240" w:lineRule="auto"/>
      <w:ind w:left="1032" w:hanging="426"/>
    </w:pPr>
    <w:rPr>
      <w:rFonts w:ascii="Trebuchet MS" w:eastAsia="Trebuchet MS" w:hAnsi="Trebuchet MS" w:cs="Trebuchet MS"/>
      <w:kern w:val="0"/>
      <w:sz w:val="20"/>
      <w:szCs w:val="20"/>
      <w:lang w:val="pt-PT"/>
      <w14:ligatures w14:val="none"/>
    </w:rPr>
  </w:style>
  <w:style w:type="paragraph" w:styleId="Sumrio6">
    <w:name w:val="toc 6"/>
    <w:basedOn w:val="Normal"/>
    <w:uiPriority w:val="1"/>
    <w:qFormat/>
    <w:rsid w:val="008546D3"/>
    <w:pPr>
      <w:widowControl w:val="0"/>
      <w:autoSpaceDE w:val="0"/>
      <w:autoSpaceDN w:val="0"/>
      <w:spacing w:before="138" w:after="0" w:line="240" w:lineRule="auto"/>
      <w:ind w:left="607"/>
    </w:pPr>
    <w:rPr>
      <w:rFonts w:ascii="Calibri" w:eastAsia="Calibri" w:hAnsi="Calibri" w:cs="Calibri"/>
      <w:b/>
      <w:bCs/>
      <w:i/>
      <w:iCs/>
      <w:kern w:val="0"/>
      <w:lang w:val="pt-PT"/>
      <w14:ligatures w14:val="none"/>
    </w:rPr>
  </w:style>
  <w:style w:type="paragraph" w:styleId="Sumrio7">
    <w:name w:val="toc 7"/>
    <w:basedOn w:val="Normal"/>
    <w:uiPriority w:val="1"/>
    <w:qFormat/>
    <w:rsid w:val="008546D3"/>
    <w:pPr>
      <w:widowControl w:val="0"/>
      <w:autoSpaceDE w:val="0"/>
      <w:autoSpaceDN w:val="0"/>
      <w:spacing w:before="81" w:after="0" w:line="240" w:lineRule="auto"/>
      <w:ind w:left="660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Sumrio8">
    <w:name w:val="toc 8"/>
    <w:basedOn w:val="Normal"/>
    <w:uiPriority w:val="1"/>
    <w:qFormat/>
    <w:rsid w:val="008546D3"/>
    <w:pPr>
      <w:widowControl w:val="0"/>
      <w:autoSpaceDE w:val="0"/>
      <w:autoSpaceDN w:val="0"/>
      <w:spacing w:before="2" w:after="0" w:line="240" w:lineRule="auto"/>
      <w:ind w:left="858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Sumrio9">
    <w:name w:val="toc 9"/>
    <w:basedOn w:val="Normal"/>
    <w:uiPriority w:val="1"/>
    <w:qFormat/>
    <w:rsid w:val="008546D3"/>
    <w:pPr>
      <w:widowControl w:val="0"/>
      <w:autoSpaceDE w:val="0"/>
      <w:autoSpaceDN w:val="0"/>
      <w:spacing w:before="4" w:after="0" w:line="240" w:lineRule="auto"/>
      <w:ind w:left="904"/>
    </w:pPr>
    <w:rPr>
      <w:rFonts w:ascii="Trebuchet MS" w:eastAsia="Trebuchet MS" w:hAnsi="Trebuchet MS" w:cs="Trebuchet MS"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54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546D3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4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8546D3"/>
    <w:rPr>
      <w:b/>
      <w:bCs/>
    </w:rPr>
  </w:style>
  <w:style w:type="paragraph" w:styleId="SemEspaamento">
    <w:name w:val="No Spacing"/>
    <w:uiPriority w:val="1"/>
    <w:qFormat/>
    <w:rsid w:val="008546D3"/>
    <w:pPr>
      <w:spacing w:after="0" w:line="240" w:lineRule="auto"/>
    </w:pPr>
  </w:style>
  <w:style w:type="paragraph" w:customStyle="1" w:styleId="dou-paragraph">
    <w:name w:val="dou-paragraph"/>
    <w:basedOn w:val="Normal"/>
    <w:rsid w:val="0085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546D3"/>
    <w:rPr>
      <w:i/>
      <w:iCs/>
    </w:rPr>
  </w:style>
  <w:style w:type="character" w:customStyle="1" w:styleId="hgkelc">
    <w:name w:val="hgkelc"/>
    <w:basedOn w:val="Fontepargpadro"/>
    <w:rsid w:val="008546D3"/>
  </w:style>
  <w:style w:type="character" w:customStyle="1" w:styleId="kx21rb">
    <w:name w:val="kx21rb"/>
    <w:basedOn w:val="Fontepargpadro"/>
    <w:rsid w:val="008546D3"/>
  </w:style>
  <w:style w:type="character" w:styleId="Hyperlink">
    <w:name w:val="Hyperlink"/>
    <w:basedOn w:val="Fontepargpadro"/>
    <w:uiPriority w:val="99"/>
    <w:unhideWhenUsed/>
    <w:rsid w:val="008546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body">
    <w:name w:val="textbody"/>
    <w:basedOn w:val="Normal"/>
    <w:rsid w:val="000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A57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57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57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57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5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gislacao.planalto.gov.br/legisla/legislacao.nsf/Viw_Identificacao/DEC%2011.479-2023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DEC%2011.061-2022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559D-DF2F-4B75-8F9F-E721E047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2786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Divanete Salete Hoffmann Dias</dc:creator>
  <cp:keywords/>
  <dc:description/>
  <cp:lastModifiedBy>Flavio Spanemberg</cp:lastModifiedBy>
  <cp:revision>2</cp:revision>
  <cp:lastPrinted>2023-08-22T17:42:00Z</cp:lastPrinted>
  <dcterms:created xsi:type="dcterms:W3CDTF">2023-09-15T14:21:00Z</dcterms:created>
  <dcterms:modified xsi:type="dcterms:W3CDTF">2023-09-15T14:21:00Z</dcterms:modified>
</cp:coreProperties>
</file>