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D1E6F1" w:rsidR="00412EB1" w:rsidRDefault="002F6E4B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  <w:highlight w:val="yellow"/>
        </w:rPr>
      </w:pPr>
      <w:r w:rsidRPr="00A207E3">
        <w:rPr>
          <w:b/>
          <w:sz w:val="24"/>
          <w:szCs w:val="24"/>
        </w:rPr>
        <w:t xml:space="preserve">Detalhamento Geral da </w:t>
      </w:r>
      <w:r>
        <w:rPr>
          <w:b/>
          <w:color w:val="000000"/>
          <w:sz w:val="24"/>
          <w:szCs w:val="24"/>
        </w:rPr>
        <w:t>Pauta da Câmara de Ensino (</w:t>
      </w:r>
      <w:r w:rsidR="00A207E3">
        <w:rPr>
          <w:b/>
          <w:sz w:val="24"/>
          <w:szCs w:val="24"/>
        </w:rPr>
        <w:t>03</w:t>
      </w:r>
      <w:r>
        <w:rPr>
          <w:b/>
          <w:color w:val="000000"/>
          <w:sz w:val="24"/>
          <w:szCs w:val="24"/>
        </w:rPr>
        <w:t>/0</w:t>
      </w:r>
      <w:r w:rsidR="00A207E3">
        <w:rPr>
          <w:b/>
          <w:color w:val="00206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/2022) </w:t>
      </w:r>
    </w:p>
    <w:p w14:paraId="00000002" w14:textId="77777777" w:rsidR="00412EB1" w:rsidRDefault="00412EB1">
      <w:pPr>
        <w:shd w:val="clear" w:color="auto" w:fill="FFFFFF"/>
        <w:spacing w:after="0" w:line="240" w:lineRule="auto"/>
        <w:jc w:val="center"/>
        <w:rPr>
          <w:color w:val="FF0000"/>
          <w:sz w:val="24"/>
          <w:szCs w:val="24"/>
        </w:rPr>
      </w:pPr>
    </w:p>
    <w:p w14:paraId="00000003" w14:textId="77777777" w:rsidR="00412EB1" w:rsidRDefault="002F6E4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04" w14:textId="3A75D8D3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presente detalhamento da pauta da Câmara de Ensino objetiva</w:t>
      </w:r>
      <w:r>
        <w:rPr>
          <w:sz w:val="24"/>
          <w:szCs w:val="24"/>
        </w:rPr>
        <w:t xml:space="preserve"> orientar seus participantes e informar os setores, por onde as alterações solicitadas irão tramitar posteriormente à aprovação, sobre os encaminhamentos (modi</w:t>
      </w:r>
      <w:r w:rsidR="00A207E3">
        <w:rPr>
          <w:sz w:val="24"/>
          <w:szCs w:val="24"/>
        </w:rPr>
        <w:t>ficações, alterações, inserções</w:t>
      </w:r>
      <w:r>
        <w:rPr>
          <w:sz w:val="24"/>
          <w:szCs w:val="24"/>
        </w:rPr>
        <w:t>) realizados na busca de qualificação dos cursos.  </w:t>
      </w:r>
    </w:p>
    <w:p w14:paraId="00000005" w14:textId="77777777" w:rsidR="00412EB1" w:rsidRDefault="00412EB1">
      <w:p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00000006" w14:textId="32492312" w:rsidR="00412EB1" w:rsidRDefault="00A207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Câmpus Bagé</w:t>
      </w:r>
    </w:p>
    <w:p w14:paraId="00000007" w14:textId="77777777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08" w14:textId="62B943D3" w:rsidR="00412EB1" w:rsidRDefault="002F6E4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Curso Superior de Tecnologia </w:t>
      </w:r>
      <w:r w:rsidR="00A207E3">
        <w:rPr>
          <w:b/>
          <w:color w:val="000000"/>
          <w:sz w:val="24"/>
          <w:szCs w:val="24"/>
        </w:rPr>
        <w:t>Alimentos</w:t>
      </w:r>
    </w:p>
    <w:p w14:paraId="00000009" w14:textId="77777777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0E" w14:textId="409B86E3" w:rsidR="00412EB1" w:rsidRDefault="002F6E4B">
      <w:pPr>
        <w:shd w:val="clear" w:color="auto" w:fill="FFFFFF"/>
        <w:spacing w:after="0" w:line="240" w:lineRule="auto"/>
        <w:jc w:val="both"/>
        <w:rPr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M</w:t>
      </w:r>
      <w:r w:rsidR="00A207E3">
        <w:rPr>
          <w:i/>
          <w:color w:val="0000FF"/>
          <w:sz w:val="24"/>
          <w:szCs w:val="24"/>
        </w:rPr>
        <w:t>atrizes</w:t>
      </w:r>
    </w:p>
    <w:p w14:paraId="0000000F" w14:textId="77777777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10" w14:textId="217E5DDB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Configuração de uma nova Matriz Curricular </w:t>
      </w:r>
      <w:r w:rsidR="00A207E3">
        <w:rPr>
          <w:color w:val="000000"/>
          <w:sz w:val="24"/>
          <w:szCs w:val="24"/>
        </w:rPr>
        <w:t>para retirar a carga horária das atividades complementares, que está contabilizada na matriz que está em vigor. Para isto, a carga-horária de hora-aula passou de 50 min para 55min.</w:t>
      </w:r>
    </w:p>
    <w:p w14:paraId="0000001C" w14:textId="4DF93D7B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0000001D" w14:textId="77777777" w:rsidR="00412EB1" w:rsidRDefault="002F6E4B">
      <w:pPr>
        <w:shd w:val="clear" w:color="auto" w:fill="FFFFFF"/>
        <w:spacing w:after="0" w:line="240" w:lineRule="auto"/>
        <w:jc w:val="both"/>
        <w:rPr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Apêndices/Regulamentos:</w:t>
      </w:r>
    </w:p>
    <w:p w14:paraId="0000001E" w14:textId="77777777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1F" w14:textId="77777777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curso apresenta para apreciação da Câmara de Ensino: </w:t>
      </w:r>
    </w:p>
    <w:p w14:paraId="00000020" w14:textId="77777777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25" w14:textId="115D93BC" w:rsidR="00412EB1" w:rsidRDefault="002F6E4B" w:rsidP="00A207E3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A207E3">
        <w:rPr>
          <w:color w:val="000000"/>
          <w:sz w:val="24"/>
          <w:szCs w:val="24"/>
        </w:rPr>
        <w:t>A matriz curricular.</w:t>
      </w:r>
    </w:p>
    <w:p w14:paraId="00000026" w14:textId="77777777" w:rsidR="00412EB1" w:rsidRDefault="002F6E4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0000027" w14:textId="77777777" w:rsidR="00412EB1" w:rsidRDefault="00412EB1">
      <w:p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0000004B" w14:textId="6924A349" w:rsidR="00412EB1" w:rsidRDefault="002F6E4B" w:rsidP="00A207E3">
      <w:p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CH Mínima dos Tecnólogos</w:t>
      </w:r>
    </w:p>
    <w:p w14:paraId="6AFA64CE" w14:textId="77777777" w:rsidR="00A207E3" w:rsidRDefault="00A207E3" w:rsidP="00A207E3">
      <w:pPr>
        <w:shd w:val="clear" w:color="auto" w:fill="FFFFFF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320CA9E4" w14:textId="65A3D8E4" w:rsidR="00A207E3" w:rsidRPr="00A207E3" w:rsidRDefault="00A207E3" w:rsidP="00A207E3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207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CH Mínima dos Tecnólogos (Obrigatórias + eletivas) - Ofício do CNE</w:t>
      </w:r>
      <w:r w:rsidRPr="00A207E3">
        <w:rPr>
          <w:rFonts w:ascii="Segoe UI" w:eastAsia="Times New Roman" w:hAnsi="Segoe UI" w:cs="Segoe UI"/>
          <w:color w:val="006A3A"/>
          <w:sz w:val="23"/>
          <w:szCs w:val="23"/>
          <w:u w:val="single"/>
        </w:rPr>
        <w:t> </w:t>
      </w:r>
    </w:p>
    <w:p w14:paraId="2ADE610D" w14:textId="77777777" w:rsidR="00A207E3" w:rsidRPr="00A207E3" w:rsidRDefault="00A207E3" w:rsidP="00A207E3">
      <w:pPr>
        <w:spacing w:after="0" w:line="240" w:lineRule="auto"/>
        <w:rPr>
          <w:rFonts w:ascii="Segoe UI" w:eastAsia="Times New Roman" w:hAnsi="Segoe UI" w:cs="Segoe UI"/>
          <w:color w:val="212529"/>
          <w:sz w:val="23"/>
          <w:szCs w:val="23"/>
        </w:rPr>
      </w:pPr>
      <w:r w:rsidRPr="00A207E3">
        <w:rPr>
          <w:rFonts w:ascii="Segoe UI" w:eastAsia="Times New Roman" w:hAnsi="Segoe UI" w:cs="Segoe UI"/>
          <w:color w:val="212529"/>
          <w:sz w:val="23"/>
          <w:szCs w:val="23"/>
        </w:rPr>
        <w:t> </w:t>
      </w:r>
    </w:p>
    <w:p w14:paraId="303E05AB" w14:textId="5CE76CA8" w:rsidR="00A207E3" w:rsidRPr="00A207E3" w:rsidRDefault="00A207E3" w:rsidP="00A207E3">
      <w:pPr>
        <w:spacing w:after="0" w:line="240" w:lineRule="auto"/>
        <w:rPr>
          <w:rFonts w:ascii="Segoe UI" w:eastAsia="Times New Roman" w:hAnsi="Segoe UI" w:cs="Segoe UI"/>
          <w:color w:val="212529"/>
          <w:sz w:val="23"/>
          <w:szCs w:val="23"/>
        </w:rPr>
      </w:pPr>
      <w:r w:rsidRPr="00A207E3">
        <w:rPr>
          <w:rFonts w:ascii="Segoe UI" w:eastAsia="Times New Roman" w:hAnsi="Segoe UI" w:cs="Segoe UI"/>
          <w:noProof/>
          <w:color w:val="212529"/>
          <w:sz w:val="23"/>
          <w:szCs w:val="23"/>
        </w:rPr>
        <mc:AlternateContent>
          <mc:Choice Requires="wps">
            <w:drawing>
              <wp:inline distT="0" distB="0" distL="0" distR="0" wp14:anchorId="2F3B815E" wp14:editId="6D547A5E">
                <wp:extent cx="304800" cy="304800"/>
                <wp:effectExtent l="0" t="0" r="0" b="0"/>
                <wp:docPr id="7" name="Retângulo 7" descr="Students can manually mark this item complete: CH Mínima dos Tecnólogos (Obrigatórias + eletivas) - Ofício do C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EEA7C" id="Retângulo 7" o:spid="_x0000_s1026" alt="Students can manually mark this item complete: CH Mínima dos Tecnólogos (Obrigatórias + eletivas) - Ofício do C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3RC7cRwDAAA2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14:paraId="566C31B5" w14:textId="77777777" w:rsidR="00A207E3" w:rsidRPr="00A207E3" w:rsidRDefault="00A207E3" w:rsidP="00A207E3">
      <w:pPr>
        <w:spacing w:after="120" w:line="240" w:lineRule="auto"/>
        <w:rPr>
          <w:rFonts w:ascii="Segoe UI" w:eastAsia="Times New Roman" w:hAnsi="Segoe UI" w:cs="Segoe UI"/>
          <w:color w:val="212529"/>
          <w:sz w:val="23"/>
          <w:szCs w:val="23"/>
        </w:rPr>
      </w:pPr>
      <w:r w:rsidRPr="00A207E3">
        <w:rPr>
          <w:rFonts w:ascii="Segoe UI" w:eastAsia="Times New Roman" w:hAnsi="Segoe UI" w:cs="Segoe UI"/>
          <w:b/>
          <w:bCs/>
          <w:color w:val="212529"/>
          <w:sz w:val="23"/>
          <w:szCs w:val="23"/>
        </w:rPr>
        <w:t>OFÍCIO Nº 65/2022/CES/SAO/CNE/CNE-MEC Brasília, 3 de março de 2022 - </w:t>
      </w:r>
      <w:r w:rsidRPr="00A207E3">
        <w:rPr>
          <w:rFonts w:ascii="Segoe UI" w:eastAsia="Times New Roman" w:hAnsi="Segoe UI" w:cs="Segoe UI"/>
          <w:color w:val="212529"/>
          <w:sz w:val="23"/>
          <w:szCs w:val="23"/>
        </w:rPr>
        <w:t>Todos os cursos tecnólogos deverão adequar suas matrizes de forma que a CH mínima não contenha Atividades Complementares (anexo).</w:t>
      </w:r>
    </w:p>
    <w:p w14:paraId="0FBBDCA0" w14:textId="77777777" w:rsidR="00A207E3" w:rsidRPr="00A207E3" w:rsidRDefault="003F0C86" w:rsidP="00A207E3">
      <w:pPr>
        <w:spacing w:before="120" w:after="120" w:line="240" w:lineRule="auto"/>
        <w:rPr>
          <w:rFonts w:ascii="Segoe UI" w:eastAsia="Times New Roman" w:hAnsi="Segoe UI" w:cs="Segoe UI"/>
          <w:color w:val="212529"/>
          <w:sz w:val="23"/>
          <w:szCs w:val="23"/>
        </w:rPr>
      </w:pPr>
      <w:hyperlink r:id="rId6" w:history="1">
        <w:r w:rsidR="00A207E3" w:rsidRPr="00A207E3">
          <w:rPr>
            <w:rFonts w:ascii="Segoe UI" w:eastAsia="Times New Roman" w:hAnsi="Segoe UI" w:cs="Segoe UI"/>
            <w:b/>
            <w:bCs/>
            <w:color w:val="006A3A"/>
            <w:sz w:val="23"/>
            <w:szCs w:val="23"/>
          </w:rPr>
          <w:t>RESOLUÇÃO CNE/CP 3, DE 18 DE DEZEMBRO DE 2002</w:t>
        </w:r>
      </w:hyperlink>
      <w:r w:rsidR="00A207E3" w:rsidRPr="00A207E3">
        <w:rPr>
          <w:rFonts w:ascii="Segoe UI" w:eastAsia="Times New Roman" w:hAnsi="Segoe UI" w:cs="Segoe UI"/>
          <w:color w:val="212529"/>
          <w:sz w:val="23"/>
          <w:szCs w:val="23"/>
        </w:rPr>
        <w:t> - (Art4 - § 2º) A carga horária mínima dos cursos superiores de tecnologia será acrescida do tempo destinado a estágio profissional supervisionado, quando requerido pela natureza da atividade profissional, bem como de eventual tempo reservado para trabalho de conclusão de curso.</w:t>
      </w:r>
    </w:p>
    <w:p w14:paraId="350BA0DF" w14:textId="77777777" w:rsidR="00A207E3" w:rsidRPr="00A207E3" w:rsidRDefault="00A207E3" w:rsidP="00A207E3">
      <w:pPr>
        <w:spacing w:before="120" w:after="120" w:line="240" w:lineRule="auto"/>
        <w:rPr>
          <w:rFonts w:ascii="Segoe UI" w:eastAsia="Times New Roman" w:hAnsi="Segoe UI" w:cs="Segoe UI"/>
          <w:color w:val="212529"/>
          <w:sz w:val="23"/>
          <w:szCs w:val="23"/>
        </w:rPr>
      </w:pPr>
      <w:r w:rsidRPr="00A207E3">
        <w:rPr>
          <w:rFonts w:ascii="Segoe UI" w:eastAsia="Times New Roman" w:hAnsi="Segoe UI" w:cs="Segoe UI"/>
          <w:b/>
          <w:bCs/>
          <w:color w:val="212529"/>
          <w:sz w:val="23"/>
          <w:szCs w:val="23"/>
        </w:rPr>
        <w:t>Deve sofrer alteração!</w:t>
      </w:r>
    </w:p>
    <w:p w14:paraId="1A274E13" w14:textId="77777777" w:rsidR="00A207E3" w:rsidRPr="00A207E3" w:rsidRDefault="003F0C86" w:rsidP="00A207E3">
      <w:pPr>
        <w:spacing w:before="120" w:after="120" w:line="240" w:lineRule="auto"/>
        <w:rPr>
          <w:rFonts w:ascii="Segoe UI" w:eastAsia="Times New Roman" w:hAnsi="Segoe UI" w:cs="Segoe UI"/>
          <w:color w:val="212529"/>
          <w:sz w:val="23"/>
          <w:szCs w:val="23"/>
        </w:rPr>
      </w:pPr>
      <w:hyperlink r:id="rId7" w:history="1">
        <w:r w:rsidR="00A207E3" w:rsidRPr="00A207E3">
          <w:rPr>
            <w:rFonts w:ascii="Segoe UI" w:eastAsia="Times New Roman" w:hAnsi="Segoe UI" w:cs="Segoe UI"/>
            <w:b/>
            <w:bCs/>
            <w:color w:val="006A3A"/>
            <w:sz w:val="23"/>
            <w:szCs w:val="23"/>
            <w:u w:val="single"/>
          </w:rPr>
          <w:t>Instrução Normativa PROEN nº 01/2016</w:t>
        </w:r>
      </w:hyperlink>
      <w:r w:rsidR="00A207E3" w:rsidRPr="00A207E3">
        <w:rPr>
          <w:rFonts w:ascii="Segoe UI" w:eastAsia="Times New Roman" w:hAnsi="Segoe UI" w:cs="Segoe UI"/>
          <w:b/>
          <w:bCs/>
          <w:color w:val="212529"/>
          <w:sz w:val="23"/>
          <w:szCs w:val="23"/>
        </w:rPr>
        <w:t> - Referenciais Curriculares para Projetos Pedagógicos de Cursos Técnicos e de Graduação do Instituto Federal Sul-rio-grandense</w:t>
      </w:r>
      <w:r w:rsidR="00A207E3" w:rsidRPr="00A207E3">
        <w:rPr>
          <w:rFonts w:ascii="Segoe UI" w:eastAsia="Times New Roman" w:hAnsi="Segoe UI" w:cs="Segoe UI"/>
          <w:color w:val="212529"/>
          <w:sz w:val="23"/>
          <w:szCs w:val="23"/>
        </w:rPr>
        <w:t> - "Atividades Complementares (obrigatório, integrando a CH total mínima estabelecida pelo Catálogo Nacional de Cursos Superiores de Tecnologia, não excedendo 20% da CH total mínima do Curso)".</w:t>
      </w:r>
    </w:p>
    <w:p w14:paraId="0000004C" w14:textId="77777777" w:rsidR="00412EB1" w:rsidRDefault="00412EB1" w:rsidP="00A207E3">
      <w:pPr>
        <w:spacing w:after="0" w:line="240" w:lineRule="auto"/>
        <w:rPr>
          <w:b/>
          <w:sz w:val="24"/>
          <w:szCs w:val="24"/>
          <w:highlight w:val="white"/>
        </w:rPr>
      </w:pPr>
    </w:p>
    <w:sectPr w:rsidR="00412EB1" w:rsidSect="00A207E3">
      <w:pgSz w:w="11906" w:h="16838"/>
      <w:pgMar w:top="56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Segoe UI Emoj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1316"/>
    <w:multiLevelType w:val="multilevel"/>
    <w:tmpl w:val="AFC6A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5DA4F19"/>
    <w:multiLevelType w:val="hybridMultilevel"/>
    <w:tmpl w:val="908A6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00C65"/>
    <w:multiLevelType w:val="multilevel"/>
    <w:tmpl w:val="80F6C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7604A6B"/>
    <w:multiLevelType w:val="multilevel"/>
    <w:tmpl w:val="68AE576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561734"/>
    <w:multiLevelType w:val="multilevel"/>
    <w:tmpl w:val="A68A9EC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790A5B"/>
    <w:multiLevelType w:val="multilevel"/>
    <w:tmpl w:val="098215A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9332465">
    <w:abstractNumId w:val="0"/>
  </w:num>
  <w:num w:numId="2" w16cid:durableId="1886065916">
    <w:abstractNumId w:val="2"/>
  </w:num>
  <w:num w:numId="3" w16cid:durableId="414086066">
    <w:abstractNumId w:val="4"/>
  </w:num>
  <w:num w:numId="4" w16cid:durableId="2026713223">
    <w:abstractNumId w:val="3"/>
  </w:num>
  <w:num w:numId="5" w16cid:durableId="565921486">
    <w:abstractNumId w:val="5"/>
  </w:num>
  <w:num w:numId="6" w16cid:durableId="2014793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B1"/>
    <w:rsid w:val="002F6E4B"/>
    <w:rsid w:val="003F0C86"/>
    <w:rsid w:val="00412EB1"/>
    <w:rsid w:val="00A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E085"/>
  <w15:docId w15:val="{532B7E13-8CE4-4BA5-8319-1AC28EAB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5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nstancename">
    <w:name w:val="instancename"/>
    <w:basedOn w:val="Fontepargpadro"/>
    <w:rsid w:val="00A207E3"/>
  </w:style>
  <w:style w:type="character" w:customStyle="1" w:styleId="accesshide">
    <w:name w:val="accesshide"/>
    <w:basedOn w:val="Fontepargpadro"/>
    <w:rsid w:val="00A207E3"/>
  </w:style>
  <w:style w:type="paragraph" w:styleId="PargrafodaLista">
    <w:name w:val="List Paragraph"/>
    <w:basedOn w:val="Normal"/>
    <w:uiPriority w:val="34"/>
    <w:qFormat/>
    <w:rsid w:val="00A207E3"/>
    <w:pPr>
      <w:ind w:left="720"/>
      <w:contextualSpacing/>
    </w:pPr>
  </w:style>
  <w:style w:type="character" w:customStyle="1" w:styleId="fp-filename-icon">
    <w:name w:val="fp-filename-icon"/>
    <w:basedOn w:val="Fontepargpadro"/>
    <w:rsid w:val="00A207E3"/>
  </w:style>
  <w:style w:type="character" w:styleId="Hyperlink">
    <w:name w:val="Hyperlink"/>
    <w:basedOn w:val="Fontepargpadro"/>
    <w:uiPriority w:val="99"/>
    <w:semiHidden/>
    <w:unhideWhenUsed/>
    <w:rsid w:val="00A207E3"/>
    <w:rPr>
      <w:color w:val="0000FF"/>
      <w:u w:val="single"/>
    </w:rPr>
  </w:style>
  <w:style w:type="character" w:customStyle="1" w:styleId="fp-filename">
    <w:name w:val="fp-filename"/>
    <w:basedOn w:val="Fontepargpadro"/>
    <w:rsid w:val="00A207E3"/>
  </w:style>
  <w:style w:type="character" w:customStyle="1" w:styleId="inplaceeditable">
    <w:name w:val="inplaceeditable"/>
    <w:basedOn w:val="Fontepargpadro"/>
    <w:rsid w:val="00A207E3"/>
  </w:style>
  <w:style w:type="character" w:customStyle="1" w:styleId="filler">
    <w:name w:val="filler"/>
    <w:basedOn w:val="Fontepargpadro"/>
    <w:rsid w:val="00A207E3"/>
  </w:style>
  <w:style w:type="character" w:styleId="Forte">
    <w:name w:val="Strong"/>
    <w:basedOn w:val="Fontepargpadro"/>
    <w:uiPriority w:val="22"/>
    <w:qFormat/>
    <w:rsid w:val="00A20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06233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fsul.edu.br/component/k2/item/download/2794_3791747bbc72a7e787083958cfd19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mec.gov.br/cne/arquivos/pdf/CP0320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wgIhYjcm6BS/ZKyYacw4PnvfA==">AMUW2mXOcmX9pTBo2eIUyteHVNjppdZgbEh5L+KBdrb8P8BRyX35dfGM0BjfZmWdfshfII048mZL537Fj4PAHtVRW99GrTlE1Un1s3+2tz6V5PBfhxmNwGM=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Rodrigues Dariz</dc:creator>
  <cp:lastModifiedBy>Jander Monks</cp:lastModifiedBy>
  <cp:revision>2</cp:revision>
  <dcterms:created xsi:type="dcterms:W3CDTF">2022-05-03T16:54:00Z</dcterms:created>
  <dcterms:modified xsi:type="dcterms:W3CDTF">2022-05-03T16:54:00Z</dcterms:modified>
</cp:coreProperties>
</file>