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452" w:rsidRDefault="00CE1E1D" w:rsidP="00971196">
      <w:pPr>
        <w:jc w:val="both"/>
      </w:pPr>
      <w:r>
        <w:t>Grupos temáticos</w:t>
      </w:r>
    </w:p>
    <w:p w:rsidR="00CE1E1D" w:rsidRDefault="00CE1E1D" w:rsidP="00971196">
      <w:pPr>
        <w:jc w:val="both"/>
      </w:pPr>
    </w:p>
    <w:p w:rsidR="00CE1E1D" w:rsidRDefault="00CE1E1D" w:rsidP="00971196">
      <w:pPr>
        <w:jc w:val="both"/>
      </w:pPr>
      <w:r>
        <w:t>GT Ensino – Capítulos 1, 2, 3, 4 e 17.</w:t>
      </w:r>
    </w:p>
    <w:p w:rsidR="00CE1E1D" w:rsidRDefault="00CE1E1D" w:rsidP="00971196">
      <w:pPr>
        <w:jc w:val="both"/>
      </w:pPr>
      <w:r>
        <w:t>GT Registros – Capítulos 6, 7, 8, 9, 10, 11, 12, 20, 22, 23, 30.</w:t>
      </w:r>
    </w:p>
    <w:p w:rsidR="00CE1E1D" w:rsidRDefault="00CE1E1D" w:rsidP="00971196">
      <w:pPr>
        <w:jc w:val="both"/>
      </w:pPr>
      <w:r>
        <w:t xml:space="preserve">GT Assuntos Internacionais – 16 e 18 (discussão binacionais, Diretoria de Assuntos Internacionais, Gravataí e </w:t>
      </w:r>
      <w:proofErr w:type="spellStart"/>
      <w:r>
        <w:t>câmpus</w:t>
      </w:r>
      <w:proofErr w:type="spellEnd"/>
      <w:r>
        <w:t xml:space="preserve"> binacionais).</w:t>
      </w:r>
    </w:p>
    <w:p w:rsidR="00CE1E1D" w:rsidRDefault="00CE1E1D" w:rsidP="00971196">
      <w:pPr>
        <w:jc w:val="both"/>
      </w:pPr>
      <w:r>
        <w:t xml:space="preserve">GT Processos Complementares ao Ensino (regulamentos) – </w:t>
      </w:r>
      <w:r>
        <w:t xml:space="preserve">Capítulos </w:t>
      </w:r>
      <w:r>
        <w:t xml:space="preserve">5, 25, 26, 27, 28 e 29. </w:t>
      </w:r>
    </w:p>
    <w:p w:rsidR="00CE1E1D" w:rsidRDefault="00CE1E1D" w:rsidP="00971196">
      <w:pPr>
        <w:jc w:val="both"/>
      </w:pPr>
      <w:r>
        <w:t xml:space="preserve">GT Avaliação </w:t>
      </w:r>
      <w:r>
        <w:t>– Capítulos</w:t>
      </w:r>
      <w:r>
        <w:t xml:space="preserve"> 13, 14, 15, 19, 20, 21, 22, 23, 24. </w:t>
      </w:r>
    </w:p>
    <w:p w:rsidR="00CE1E1D" w:rsidRDefault="00CE1E1D" w:rsidP="00971196">
      <w:pPr>
        <w:jc w:val="both"/>
      </w:pPr>
      <w:r>
        <w:t xml:space="preserve">GT Direitos e Deveres no Processo Pedagógico </w:t>
      </w:r>
      <w:r>
        <w:t>–</w:t>
      </w:r>
      <w:r>
        <w:t xml:space="preserve"> Capítulo 31. </w:t>
      </w:r>
    </w:p>
    <w:p w:rsidR="00CE1E1D" w:rsidRDefault="003043DF" w:rsidP="00971196">
      <w:pPr>
        <w:jc w:val="both"/>
      </w:pPr>
      <w:r>
        <w:t xml:space="preserve">GT Pesquisa e Pós-graduação – </w:t>
      </w:r>
      <w:proofErr w:type="spellStart"/>
      <w:r>
        <w:t>pró-reitoria</w:t>
      </w:r>
      <w:proofErr w:type="spellEnd"/>
      <w:r>
        <w:t>.</w:t>
      </w:r>
    </w:p>
    <w:p w:rsidR="003043DF" w:rsidRDefault="003043DF" w:rsidP="00971196">
      <w:pPr>
        <w:jc w:val="both"/>
      </w:pPr>
      <w:r>
        <w:t xml:space="preserve">GT Extensão – </w:t>
      </w:r>
      <w:proofErr w:type="spellStart"/>
      <w:r>
        <w:t>pró-reitoria</w:t>
      </w:r>
      <w:proofErr w:type="spellEnd"/>
      <w:r>
        <w:t>.</w:t>
      </w:r>
    </w:p>
    <w:p w:rsidR="003043DF" w:rsidRDefault="003043DF" w:rsidP="00971196">
      <w:pPr>
        <w:jc w:val="both"/>
      </w:pPr>
      <w:r>
        <w:t xml:space="preserve">FIC e </w:t>
      </w:r>
      <w:proofErr w:type="spellStart"/>
      <w:r>
        <w:t>Ead</w:t>
      </w:r>
      <w:proofErr w:type="spellEnd"/>
      <w:r>
        <w:t xml:space="preserve"> – </w:t>
      </w:r>
    </w:p>
    <w:p w:rsidR="003043DF" w:rsidRDefault="003043DF" w:rsidP="00971196">
      <w:pPr>
        <w:jc w:val="both"/>
      </w:pPr>
      <w:r>
        <w:t>GT Inclusão – Discutir quais partes da OD devem incluir informação sobre PNE.</w:t>
      </w:r>
    </w:p>
    <w:p w:rsidR="003043DF" w:rsidRDefault="003043DF" w:rsidP="00971196">
      <w:pPr>
        <w:jc w:val="both"/>
      </w:pPr>
      <w:r>
        <w:t xml:space="preserve">GT PPI – análise do PPI – Maria Carolina (PF), CAPED, Patrícia (SS), </w:t>
      </w:r>
      <w:proofErr w:type="spellStart"/>
      <w:r>
        <w:t>Elisane</w:t>
      </w:r>
      <w:proofErr w:type="spellEnd"/>
      <w:r>
        <w:t xml:space="preserve"> (CAVG)</w:t>
      </w:r>
      <w:r w:rsidR="00971196">
        <w:t xml:space="preserve">, Myriam (Pelotas) – fará relato do andamento dia 19. </w:t>
      </w:r>
    </w:p>
    <w:p w:rsidR="00971196" w:rsidRDefault="00971196" w:rsidP="00971196">
      <w:pPr>
        <w:jc w:val="both"/>
      </w:pPr>
    </w:p>
    <w:p w:rsidR="00971196" w:rsidRDefault="00971196" w:rsidP="00971196">
      <w:pPr>
        <w:jc w:val="both"/>
      </w:pPr>
      <w:r>
        <w:t xml:space="preserve"># Cada </w:t>
      </w:r>
      <w:proofErr w:type="spellStart"/>
      <w:r>
        <w:t>Câmpus</w:t>
      </w:r>
      <w:proofErr w:type="spellEnd"/>
      <w:r>
        <w:t xml:space="preserve"> deve ter um representante em cada GT, enviar nome e e-mail para cadastro no </w:t>
      </w:r>
      <w:proofErr w:type="spellStart"/>
      <w:r>
        <w:t>moodle</w:t>
      </w:r>
      <w:proofErr w:type="spellEnd"/>
      <w:r>
        <w:t xml:space="preserve">, para o e-mail da PROEN. Definir nos </w:t>
      </w:r>
      <w:proofErr w:type="spellStart"/>
      <w:r>
        <w:t>câmpus</w:t>
      </w:r>
      <w:proofErr w:type="spellEnd"/>
      <w:r>
        <w:t xml:space="preserve"> os membros da comissão local que participam dos GT. </w:t>
      </w:r>
    </w:p>
    <w:p w:rsidR="00971196" w:rsidRDefault="00971196" w:rsidP="00971196">
      <w:pPr>
        <w:jc w:val="both"/>
      </w:pPr>
      <w:bookmarkStart w:id="0" w:name="_GoBack"/>
      <w:bookmarkEnd w:id="0"/>
    </w:p>
    <w:sectPr w:rsidR="00971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5B"/>
    <w:rsid w:val="003043DF"/>
    <w:rsid w:val="003F5452"/>
    <w:rsid w:val="0068415B"/>
    <w:rsid w:val="008A6EA6"/>
    <w:rsid w:val="00971196"/>
    <w:rsid w:val="00C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E80ED-2D98-4929-B940-8FC32BAE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Haerter</dc:creator>
  <cp:keywords/>
  <dc:description/>
  <cp:lastModifiedBy>Leandro Haerter</cp:lastModifiedBy>
  <cp:revision>4</cp:revision>
  <dcterms:created xsi:type="dcterms:W3CDTF">2018-09-12T10:54:00Z</dcterms:created>
  <dcterms:modified xsi:type="dcterms:W3CDTF">2018-09-12T11:18:00Z</dcterms:modified>
</cp:coreProperties>
</file>